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2642</w:t>
        <w:br/>
      </w:r>
      <w:r>
        <w:rPr>
          <w:rtl w:val="1"/>
        </w:rPr>
        <w:t xml:space="preserve"> أخبرني أحمد بن محمد العَنَزي، حدثنا عثمان بن سعيد الدارمي، حدثنا أحمد بن صالح، حدثنا ابن وهب، أخبرني حَيْوة بن شُرَيح، عن ابن الهادِ، عن شُرَحْبيل بن سعد، عن جابر بن عبد الله، </w:t>
        <w:br/>
      </w:r>
      <w:r>
        <w:rPr>
          <w:color w:val="000000"/>
          <w:rtl w:val="1"/>
        </w:rPr>
        <w:t xml:space="preserve">قال: كنا مع رسول الله ﷺ في غزوة خيبر، خَرَجت سريّةٌ فأخذوا إنسانًا معه غنمٌ يرعاها، فجاؤوا به إلى رسول الله ﷺ، فكلَّمه النبيُّ ﷺ ما شاء الله أن يُكَلِّمه،  </w:t>
      </w:r>
      <w:r>
        <w:rPr>
          <w:color w:val="000000"/>
          <w:rtl w:val="1"/>
        </w:rPr>
        <w:t xml:space="preserve">فقال له الرجلُ: إني قد آمنتُ بك وبما جئتَ به، فكيف بالغَنَم يا رسول الله، فإنها أمانةٌ، وهي للناس، الشاةُ والشاتان وأكثرُ من ذلك؟ قال: «احصِبْ وجوهَها تَرجِعْ إلى أهلِها».  </w:t>
      </w:r>
      <w:r>
        <w:rPr>
          <w:color w:val="000000"/>
          <w:rtl w:val="1"/>
        </w:rPr>
        <w:t xml:space="preserve">فأخذَ قَبْضةً من حَصْباء - أو تراب - فرمى به وجُوهَها، فخرجت تَشْتَدُّ حتى دخلتْ كلُّ شاةٍ إلى أهلها،  </w:t>
      </w:r>
      <w:r>
        <w:rPr>
          <w:color w:val="FF0000"/>
          <w:rtl w:val="1"/>
        </w:rPr>
        <w:t xml:space="preserve">ثم تقدّم إلى الصفّ، فأصابه سهمٌ فقتَلَه ولم يصلِّ لله سجدةً قطُّ، قال رسولُ ﷺ: "أدخِلُوه ‌الخِباءَ" فأُدخل خِباءَ رسولِ الله ﷺ، حتى إذا فرغَ رسولُ الله ﷺ دَخَلَ عليه ثم خرج، فقال: «لقد حَسُنَ إسلامُ صاحبِكم، لقد دخلتُ عليه وإن عندَه لَزوجتَين له من الحُورِ العِينِ». </w:t>
      </w:r>
    </w:p>
    <w:p>
      <w:pPr>
        <w:bidi w:val="1"/>
        <w:jc w:val="start"/>
      </w:pPr>
      <w:r>
        <w:rPr>
          <w:rtl w:val="1"/>
        </w:rPr>
        <w:t>درجة الحديث: إسناده صحيح</w:t>
      </w:r>
    </w:p>
    <w:p>
      <w:pPr>
        <w:bidi w:val="1"/>
        <w:jc w:val="start"/>
      </w:pPr>
      <w:r>
        <w:rPr>
          <w:rtl w:val="1"/>
        </w:rPr>
        <w:t>الشرح: الدلالة: فضل الشهيد المقتول في سبيل الله - الشهادة وأحكام الشهيد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