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رقم الحديث: 18249</w:t>
        <w:br/>
      </w:r>
      <w:r>
        <w:rPr>
          <w:rtl w:val="1"/>
        </w:rPr>
        <w:t xml:space="preserve"> أخبرنا أبو عبد الله الحافظ، حدثنا أبو العباس محمد بن يعقوب، حدثنا أحمد بن عبد الجبار، حدثنا يونس بن بكير، عن ابن إسحاق، حدثنى عاصم بن عمر بن قتادة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لما التقى الناسُ يومَ بَدر، قال عوفُ بنُ عَفراء بن الحارث: يا رسولَ الله، ما يُضحك الربَّ تَباركَ وتَعَالى مِن عبده؟ قال: «أَن يراه قد ‌غَمَس ‌يَدَه ‌في ‌القِتال يُقاتِلُ حاسِرًا». فنزَع عوفٌ دِرعَه، ثم تقدَّمَ فقاتَل حتّى قُتل.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التعرض للمهالك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