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المستدرك — رقم الحديث: 4405</w:t>
        <w:br/>
      </w:r>
      <w:r>
        <w:rPr>
          <w:rtl w:val="1"/>
        </w:rPr>
        <w:t xml:space="preserve"> حدَّثنا أبو العباس محمد بن يعقوب، حدَّثنا أحمد بن عبد الجبار، حدَّثنا يونس بن بُكَير، عن ابن إسحاق، عن المُنذر بن ثَعلبة، عن عبد الله بن بُريدة، عن أبيه</w:t>
        <w:br/>
      </w:r>
      <w:r>
        <w:rPr>
          <w:color w:val="FF0000"/>
          <w:rtl w:val="1"/>
        </w:rPr>
        <w:t xml:space="preserve">قال: بعثَ رسولُ الله ﷺ عمرو بن العاص في غزوة ذات السَّلاسل، وفيهم أبو بكر وعمر،  </w:t>
      </w:r>
      <w:r>
        <w:rPr>
          <w:color w:val="FF0000"/>
          <w:rtl w:val="1"/>
        </w:rPr>
        <w:t xml:space="preserve">فلما انتهَوا إلى مكانِ الحربِ أمَرَهم عَمرو أن لا ‌يُنوِّروا نارًا، فغضبَ عمرُ وهَمَّ أن ينالَ منه،  </w:t>
      </w:r>
      <w:r>
        <w:rPr>
          <w:color w:val="FF0000"/>
          <w:rtl w:val="1"/>
        </w:rPr>
        <w:t xml:space="preserve">فنهاهُ أبو بكر وأخبره أنه لم يستعملْه رسولُ الله ﷺ عليكَ إِلَّا لِعِلْمِه بالحَرْب، فهَدَأَ عنه عمرُ. </w:t>
      </w:r>
    </w:p>
    <w:p>
      <w:pPr>
        <w:bidi w:val="1"/>
        <w:jc w:val="start"/>
      </w:pPr>
      <w:r>
        <w:rPr>
          <w:rtl w:val="1"/>
        </w:rPr>
        <w:t>درجة الحديث: مرسل</w:t>
      </w:r>
    </w:p>
    <w:p>
      <w:pPr>
        <w:bidi w:val="1"/>
        <w:jc w:val="start"/>
      </w:pPr>
      <w:r>
        <w:rPr>
          <w:rtl w:val="1"/>
        </w:rPr>
        <w:t>الشرح: الدلالة: إعداد القادة وتدريبهم - التدريب واللياقة البدنية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