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المستدرك — رقم الحديث: 3303 — ج: 4 — ص: 244</w:t>
        <w:br/>
      </w:r>
      <w:r>
        <w:rPr>
          <w:rtl w:val="1"/>
        </w:rPr>
        <w:t xml:space="preserve"> أخبرنا عبد الله بن الحسين القاضي، حدثنا الحارث بن أبي أسامة، حدثنا يزيد بن هارون، أخبرنا محمد بن إسحاق، عن الزُّهْري. وأخبرنا أحمد بن جعفر القَطِيعي - واللفظ له - حدثنا عبد الله بن أحمد بن حنبل، حدثني أَبي، حدثني يعقوب بن إبراهيم بن سعد، حدثني أَبي، حدثني صالح، عن ابن شهاب، حدثني عبد الله بن ثَعْلبة بن أبي صُعَير العُذْري</w:t>
        <w:br/>
      </w:r>
      <w:r>
        <w:rPr>
          <w:color w:val="000000"/>
          <w:rtl w:val="1"/>
        </w:rPr>
        <w:t xml:space="preserve">قال:  </w:t>
      </w:r>
      <w:r>
        <w:rPr>
          <w:color w:val="FF0000"/>
          <w:rtl w:val="1"/>
        </w:rPr>
        <w:t xml:space="preserve">كان المستفتِحَ أبو جهل، فإنّه قال حين الْتَقى القومُ: اللهمَّ أيُّنا كان أقطعَ للرَّحِم، وآتانا بما لا نَعرِف، فأَحِنْه الغَداةَ، فكان ذلك استفتاحَه، فأنزل الله: ﴿إِنْ تَسْتَفْتِحُوا فَقَدْ جَاءَكُمُ الْفَتْحُ﴾ إلى قوله: ﴿وَأَنَّ اللَّهَ مَعَ الْمُؤْمِنِينَ﴾ [الأنفال:19]. </w:t>
      </w:r>
      <w:r>
        <w:rPr>
          <w:color w:val="000000"/>
          <w:rtl w:val="1"/>
        </w:rPr>
        <w:t xml:space="preserve">هذا حديثٌ صحيحٌ على شرط الشيخين، ولم يُخرجاه. </w:t>
      </w:r>
    </w:p>
    <w:p>
      <w:pPr>
        <w:bidi w:val="1"/>
        <w:jc w:val="start"/>
      </w:pPr>
      <w:r>
        <w:rPr>
          <w:rtl w:val="1"/>
        </w:rPr>
        <w:t>درجة الحديث: إسناده صحيح</w:t>
      </w:r>
    </w:p>
    <w:p>
      <w:pPr>
        <w:bidi w:val="1"/>
        <w:jc w:val="start"/>
      </w:pPr>
      <w:r>
        <w:rPr>
          <w:rtl w:val="1"/>
        </w:rPr>
        <w:t>الشرح: الدلالة: أبو جهل يستفتح قبيل بدء القتال - غزوة بدر الكبرى (الثانية)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