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الكبير — رقم الحديث: 1670 — ج: 2 — ص: 162</w:t>
        <w:br/>
      </w:r>
      <w:r>
        <w:rPr>
          <w:rtl w:val="1"/>
        </w:rPr>
        <w:t xml:space="preserve"> حدثنا إبراهيم بن نائلة، حدثنا محمد بن أبي بكر المقدمي، حدثنا معتمر بن سليمان، عن أبيه، حدثني الحضرمي، عن أبي السوار، عن جندب بن عبد الله، عن النبي ﷺ</w:t>
        <w:br/>
      </w:r>
      <w:r>
        <w:rPr>
          <w:color w:val="000000"/>
          <w:rtl w:val="1"/>
        </w:rPr>
        <w:t xml:space="preserve">أنّه بعثَ رَهْطًا، وبعثَ عليهم أَبا عُبيدةَ بنَ الجَرّاح، أو عبيدة،  </w:t>
      </w:r>
      <w:r>
        <w:rPr>
          <w:color w:val="000000"/>
          <w:rtl w:val="1"/>
        </w:rPr>
        <w:t xml:space="preserve">فلمّا ذهبَ ليَنطلِقَ بكَى صَبابةً إلى رسولِ الله ﷺ، فجَلَس،  </w:t>
      </w:r>
      <w:r>
        <w:rPr>
          <w:color w:val="FF0000"/>
          <w:rtl w:val="1"/>
        </w:rPr>
        <w:t xml:space="preserve">فبَعثَ عليهم عبدَ اللهِ بنَ جَحْشٍ مَكانَه،  </w:t>
      </w:r>
      <w:r>
        <w:rPr>
          <w:color w:val="FF0000"/>
          <w:rtl w:val="1"/>
        </w:rPr>
        <w:t xml:space="preserve">وكتبَ له كتابًا، وأَمرَه أن لا يَقرأَ الكتابَ حتى يبلُغَ مكانَ كذا وكذا،  </w:t>
      </w:r>
      <w:r>
        <w:rPr>
          <w:color w:val="FF0000"/>
          <w:rtl w:val="1"/>
        </w:rPr>
        <w:t xml:space="preserve">وقال: «لا تُكْرِهَنَّ أَحدًا مِن أَصحابِك على المَسِير معك»،  </w:t>
      </w:r>
      <w:r>
        <w:rPr>
          <w:color w:val="FF0000"/>
          <w:rtl w:val="1"/>
        </w:rPr>
        <w:t xml:space="preserve">فلمّا قرأَ الكتابَ استَرجَعَ، ثم قال: سَمعٌ وطاعةٌ للهِ ورَسولِه، فخَبَّرهم الخَبَر وقرأَ عليهم الكتاب، فرَجعَ رجُلانِ ومضَى بقيَّتُهم،  </w:t>
      </w:r>
      <w:r>
        <w:rPr>
          <w:color w:val="FF0000"/>
          <w:rtl w:val="1"/>
        </w:rPr>
        <w:t xml:space="preserve">فلَقُوا ابنَ الحَضْرَميِّ فقَتَلوه، ولم يَدْرُوا أنّ ذلك اليومَ مِن رجب أَو جُمادَى، فقال المشركونَ للمُسلِمين: قتَلتُم في الشَّهر الحرام، فأَنزلَ اللهُ عزّ وجلّ: ﴿يَسْأَلُونَكَ عَنِ الشَّهْرِ الْحَرَامِ قِتَالٍ فِيهِ﴾ الآية [البقرة: 217]، فقال بعضُهم: إن لم يكُونوا أَصابُوا وِزْرًا فليس لهم أَجْر، فأَنزلَ اللهُ عزّ وجلّ: ﴿إِنَّ الَّذِينَ آمَنُوا وَالَّذِينَ هَاجَرُوا وَجَاهَدُوا فِي سَبِيلِ اللَّهِ أُولَئِكَ يَرْجُونَ رَحْمَتَ اللَّهِ وَاللَّهُ غَفُورٌ رَحِيمٌ﴾ [البقرة: 218].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سرية عبد الله بن جحش - أحداث السنة الثانية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