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الزهد لهناد بن السري — رقم الحديث: 332</w:t>
        <w:br/>
      </w:r>
      <w:r>
        <w:rPr>
          <w:rtl w:val="1"/>
        </w:rPr>
        <w:t xml:space="preserve"> حدثنا قبيصة , عن سفيان , عن سليمان التيمي , عن أبي عثمان</w:t>
        <w:br/>
      </w:r>
      <w:r>
        <w:rPr>
          <w:color w:val="000000"/>
          <w:rtl w:val="1"/>
        </w:rPr>
        <w:t xml:space="preserve">عن سَلمانَ قال:  </w:t>
      </w:r>
      <w:r>
        <w:rPr>
          <w:color w:val="FF0000"/>
          <w:rtl w:val="1"/>
        </w:rPr>
        <w:t xml:space="preserve">تَدنُو الشمسُ من رؤوس الناسِ يوم القِيامة قابَ قوسٍ أو قَوسين  </w:t>
      </w:r>
      <w:r>
        <w:rPr>
          <w:color w:val="FF0000"/>
          <w:rtl w:val="1"/>
        </w:rPr>
        <w:t xml:space="preserve">وتُعطَى حَرَّ عشرِ سِنين،  </w:t>
      </w:r>
      <w:r>
        <w:rPr>
          <w:color w:val="000000"/>
          <w:rtl w:val="1"/>
        </w:rPr>
        <w:t xml:space="preserve">وليس أحدٌ من النّاس عليه يومَئذٍ طُحرُبة،  </w:t>
      </w:r>
      <w:r>
        <w:rPr>
          <w:color w:val="FF0000"/>
          <w:rtl w:val="1"/>
        </w:rPr>
        <w:t xml:space="preserve">ولا يُرى عَورةُ مُؤمنٍ ولا مُؤمِنة،  </w:t>
      </w:r>
      <w:r>
        <w:rPr>
          <w:color w:val="FF0000"/>
          <w:rtl w:val="1"/>
        </w:rPr>
        <w:t xml:space="preserve">ولا يجدُ حرَّها مُؤمنٌ ولا مُؤمنةٍ،  </w:t>
      </w:r>
      <w:r>
        <w:rPr>
          <w:color w:val="000000"/>
          <w:rtl w:val="1"/>
        </w:rPr>
        <w:t xml:space="preserve">وأمّا الكفّار والآخَرونَ فتَطحنُهم طَحنًا، حتى يُسمَعَ لأجوافِهم غِق غِق.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شدة يوم الحشر - ثامنًا: الموقف والحشر </w:t>
      </w:r>
    </w:p>
    <w:p>
      <w:pPr>
        <w:bidi w:val="1"/>
        <w:jc w:val="start"/>
      </w:pPr>
      <w:r>
        <w:rPr>
          <w:rtl w:val="1"/>
        </w:rPr>
        <w:t>الشرح: الدلالة: المؤمنون لا يجدون حر الشمس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ستر عورات المؤمنين في المحشر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