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طبقات المحدثين بأصبهان — ج: 4 — ص: 10</w:t>
        <w:br/>
      </w:r>
      <w:r>
        <w:rPr>
          <w:rtl w:val="1"/>
        </w:rPr>
        <w:t xml:space="preserve"> حدثنا إسحاق , قال: حدثنا أحمد بن منيع في كتاب فضائل القرآن، قال: حدثنا أبو أحمد الزبيري , قال: حدثنا سفيان , عن عاصم , عن زر , عن عبد الله ,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«سُورةُ تَبارَك هي المَانِعةُ مِن عذابِ القَبر».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قراءة سورة تبارك - المنجيات من عذاب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