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الطبقات الكبرى — رقم الحديث: 11035</w:t>
        <w:br/>
      </w:r>
      <w:r>
        <w:rPr>
          <w:rtl w:val="1"/>
        </w:rPr>
        <w:t xml:space="preserve"> أخبرنا محمد بن عمر ، حدثنا عبد الرحمن بن أبي الزناد ، عن هشام بن عروة ، عن أبيه</w:t>
        <w:br/>
      </w:r>
      <w:r>
        <w:rPr>
          <w:color w:val="FF0000"/>
          <w:rtl w:val="1"/>
        </w:rPr>
        <w:t xml:space="preserve">عن عائشةَ، رضي الله عنها، قالت: لمّا تزوَّجَ رسولُ الله ﷺ أُمّ سلَمةَ، حزِنْتُ حُزنًا شَديدًا لِمَا ذَكَروا لنا مِن جَمالِها،  </w:t>
      </w:r>
      <w:r>
        <w:rPr>
          <w:color w:val="FF0000"/>
          <w:rtl w:val="1"/>
        </w:rPr>
        <w:t xml:space="preserve">قالت: فتلطَّفْتُ لها حتى رأيتُها، فرأَيتُها واللهِ أَضعافَ ما وُصِفَتْ لي في الحُسْنِ والجَمال،  </w:t>
      </w:r>
      <w:r>
        <w:rPr>
          <w:color w:val="FF0000"/>
          <w:rtl w:val="1"/>
        </w:rPr>
        <w:t xml:space="preserve">قالت: فذَكَرتُ ذلك لِحفْصةَ - وكانتا يدًا واحدةً - فقالت: لا واللهِ، إنْ هذه إلّا الغَيرةُ، ما هي كما يقُولُون.  </w:t>
      </w:r>
      <w:r>
        <w:rPr>
          <w:color w:val="FF0000"/>
          <w:rtl w:val="1"/>
        </w:rPr>
        <w:t xml:space="preserve">فتلطَّفَتْ لها حفصةُ حتى رأتْها فقالت: قد رأيتُها، ولا واللهِ ما هي كما تقُولينَ ولا قَريب، وإنّها لَجَميلة.  </w:t>
      </w:r>
      <w:r>
        <w:rPr>
          <w:color w:val="000000"/>
          <w:rtl w:val="1"/>
        </w:rPr>
        <w:t xml:space="preserve">قالت: فرأيتُها بعدُ فكانت لَعَمْري كما قالت حَفصةُ، ولكنِّي كنتُ غَيرَى. </w:t>
      </w:r>
    </w:p>
    <w:p>
      <w:pPr>
        <w:bidi w:val="1"/>
        <w:jc w:val="start"/>
      </w:pPr>
      <w:r>
        <w:rPr>
          <w:rtl w:val="1"/>
        </w:rPr>
        <w:t>الشرح: الدلالة: قيمة تذوُّق جمال المرأة - قيم تذوق الجمال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