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8764</w:t>
        <w:br/>
      </w:r>
      <w:r>
        <w:rPr>
          <w:rtl w:val="1"/>
        </w:rPr>
        <w:t xml:space="preserve"> أخبرني محمد بن عبد الله بن أحمد الشَّعِيري، حدثنا أحمد بن معاذ السُّلَمي، حدثنا حفص بن عبد الله، حدثني إبراهيم بن طَهْمان، عن الحَجّاج بن الحجّاج، عن قَتَادة، عن أبي الخَليل، عن عبد الله بن الصامت، عن أبي ذرّ</w:t>
        <w:br/>
      </w:r>
      <w:r>
        <w:rPr>
          <w:color w:val="000000"/>
          <w:rtl w:val="1"/>
        </w:rPr>
        <w:t xml:space="preserve">قال: تذاكَرْنا ونحن عندَ رسول الله ﷺ:  </w:t>
      </w:r>
      <w:r>
        <w:rPr>
          <w:color w:val="FF0000"/>
          <w:rtl w:val="1"/>
        </w:rPr>
        <w:t xml:space="preserve">أيُّهما أفضلُ: مسجدُ رسول الله ﷺ، أو مسجدُ بيت المَقدِس؟  </w:t>
      </w:r>
      <w:r>
        <w:rPr>
          <w:color w:val="000000"/>
          <w:rtl w:val="1"/>
        </w:rPr>
        <w:t xml:space="preserve">فقال رسول الله ﷺ:  </w:t>
      </w:r>
      <w:r>
        <w:rPr>
          <w:color w:val="FF0000"/>
          <w:rtl w:val="1"/>
        </w:rPr>
        <w:t xml:space="preserve">«صلاةٌ في مسجدي هذا أفضلُ من أربعِ صَلَواتٍ فيه، ولَنِعمَ المصلَّى،  </w:t>
      </w:r>
      <w:r>
        <w:rPr>
          <w:color w:val="FF0000"/>
          <w:rtl w:val="1"/>
        </w:rPr>
        <w:t xml:space="preserve">وليُوشِكَنَّ أن يكونَ للرجل مثلُ سِيَةِ قوسِه من الأرض حيث يَرى منه بيتَ المَقدِس، خيرٌ له من الدنيا جميعًا» أو قال: «خيرٌ من الدنيا وما فيها». </w:t>
      </w:r>
      <w:r>
        <w:rPr>
          <w:color w:val="000000"/>
          <w:rtl w:val="1"/>
        </w:rPr>
        <w:t xml:space="preserve">هذا حديث صحيح الإسناد، ولم يُخرجاه. </w:t>
      </w:r>
    </w:p>
    <w:p>
      <w:pPr>
        <w:bidi w:val="1"/>
        <w:jc w:val="start"/>
      </w:pPr>
      <w:r>
        <w:rPr>
          <w:rtl w:val="1"/>
        </w:rPr>
        <w:t>درجة الحديث: صحيح</w:t>
      </w:r>
    </w:p>
    <w:p>
      <w:pPr>
        <w:bidi w:val="1"/>
        <w:jc w:val="start"/>
      </w:pPr>
      <w:r>
        <w:rPr>
          <w:rtl w:val="1"/>
        </w:rPr>
        <w:t>الشرح: الدلالة: فضل المساجد الثلاثة - فضل المساجد</w:t>
      </w:r>
    </w:p>
    <w:p>
      <w:pPr>
        <w:bidi w:val="1"/>
        <w:jc w:val="start"/>
      </w:pPr>
      <w:r>
        <w:rPr>
          <w:rtl w:val="1"/>
        </w:rPr>
        <w:t>الشرح: الدلالة: فضل المسجد النبوي والروضة المباركة وأجر الصلاة فيهما.. - ما ورد في المدينة المنورة والمسجد النبوي</w:t>
      </w:r>
    </w:p>
    <w:p>
      <w:pPr>
        <w:bidi w:val="1"/>
        <w:jc w:val="start"/>
      </w:pPr>
      <w:r>
        <w:rPr>
          <w:rtl w:val="1"/>
        </w:rPr>
        <w:t>الشرح: الدلالة: فضل المسجد الأقصى وقبة الصخرة المشرفة،، - ما ورد في بلاد الشام وبيت المقدس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