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يستفتح به الصلاة من الدعاء-كتاب الصلاة-سنن أبي داود — رقم الحديث: 766 — الرقم الفرعي: 99 — الرقم الأصلي: 766</w:t>
        <w:br/>
      </w:r>
      <w:r>
        <w:rPr>
          <w:rtl w:val="1"/>
        </w:rPr>
        <w:t xml:space="preserve"> حدثنا محمد بن رافع ثنا زيد بن الحباب أخبرني معاوية بن صالح أخبرني أزهر بن سعيد الحرازيّ عن عاصم بن حميد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سألتُ عائشةَ: بأيِّ شيءٍ كان يَفتتحُ رسولُ الله ﷺ قيامَ اللَّيل؟  </w:t>
      </w:r>
      <w:r>
        <w:rPr>
          <w:color w:val="FF0000"/>
          <w:rtl w:val="1"/>
        </w:rPr>
        <w:t xml:space="preserve">فقالت: لقد سألتَني عن شيءٍ ما سألَني عنه أَحدٌ قبلَكَ،  </w:t>
      </w:r>
      <w:r>
        <w:rPr>
          <w:color w:val="FF0000"/>
          <w:rtl w:val="1"/>
        </w:rPr>
        <w:t xml:space="preserve">كان إذا قامَ كبَّرَ عشْرًا، وحَمِدَ اللهَ عشْرًا، وسبّحَ عشْرًا، وهلَّلَ عشْرًا، واستغفَرَ عشْرًا،  </w:t>
      </w:r>
      <w:r>
        <w:rPr>
          <w:color w:val="FF0000"/>
          <w:rtl w:val="1"/>
        </w:rPr>
        <w:t xml:space="preserve">وقال: «اللَّهمَّ اغفِر لي، واهدِني، وارزُقْني، وعافِني»،  </w:t>
      </w:r>
      <w:r>
        <w:rPr>
          <w:color w:val="FF0000"/>
          <w:rtl w:val="1"/>
        </w:rPr>
        <w:t xml:space="preserve">ويَتعوَّذُ من ضِيقِ المُقامِ يومَ القِيامة. </w:t>
      </w:r>
      <w:r>
        <w:rPr>
          <w:color w:val="000000"/>
          <w:rtl w:val="1"/>
        </w:rPr>
        <w:t xml:space="preserve">قال أبو داود: ورواه خالد بن مَعْدان، عن ربيعةَ الجُرَشي، عن عائشة نحوه.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أدعية افتتاح صلاة القيام والنافلة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كيفية افتتاح القيام - كيفية صلاة القيام</w:t>
      </w:r>
    </w:p>
    <w:p>
      <w:pPr>
        <w:bidi w:val="1"/>
        <w:jc w:val="start"/>
      </w:pPr>
      <w:r>
        <w:rPr>
          <w:rtl w:val="1"/>
        </w:rPr>
        <w:t>الشرح: الدلالة: أولًا: التعوذ من ضيق المقام يوم القيامة - يوم القيامة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