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6571 — الرقم الفرعي: 99 — الرقم الأصلي: 6571</w:t>
        <w:br/>
      </w:r>
      <w:r>
        <w:rPr>
          <w:rtl w:val="1"/>
        </w:rPr>
        <w:t xml:space="preserve"> حدثنا حسن حدثنا ابن لَهيعَة حدثنا أبو عُشّانة أنه سمع عبد الله بن عمرو يقول:سمعت رسول الله،صلى الله عليه وسلم</w:t>
        <w:br/>
      </w:r>
      <w:r>
        <w:rPr>
          <w:color w:val="000000"/>
          <w:rtl w:val="1"/>
        </w:rPr>
        <w:t xml:space="preserve">يقول: «إنَّ ‌أَولَ ‌ثُلَّة تَدخُلُ الجنةَ لَفُقَراءُ المُهاجرين، الذين يُتَّقى بهم المكاره، وإذا أُمِروا، سَمِعُوا وأَطاعوا، وإذا كانت لِرَجُل مِنهم حاجة إلى السلطان لم تُقضَ له، حتّى يَموتَ وهي في صَدرِه،  </w:t>
      </w:r>
      <w:r>
        <w:rPr>
          <w:color w:val="FF0000"/>
          <w:rtl w:val="1"/>
        </w:rPr>
        <w:t xml:space="preserve">وإنَّ الله عزَّ وجلَّ يَدعو يوم القيامة الجَنَّةَ، فتأتي بزُخرُفِها وزينَتِها، فيقول: أَي عبادي الذين قاتَلُوا في سَبِيلِي وقُتِلوا، وأُوذوا في سَبِيلِي، وجاهَدُوا في سبيلي، ادخُلُوا الجنة. فيدخُلُونها بغير حِساب ولا عذَاب».  </w:t>
      </w:r>
      <w:r>
        <w:rPr>
          <w:color w:val="000000"/>
          <w:rtl w:val="1"/>
        </w:rPr>
        <w:t xml:space="preserve">وذكر الحديث.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