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التثبت في الحديث ،وحكم كتابة العلم-كتاب الزهد والرقائق-صحيح مسلم — رقم الحديث: 3004 — الرقم الفرعي: 99 — الرقم الأصلي: 3004</w:t>
        <w:br/>
      </w:r>
      <w:r>
        <w:rPr>
          <w:rtl w:val="1"/>
        </w:rPr>
        <w:t xml:space="preserve"> حدثنا هدّاب بن خالد الأزديّ حدثنا همّام عن زيد بن أسلم عن عطاء بن يسار عن أبي سعيد الخُدْريّ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«لا تكتُبوا عنِّي، ومن كَتبَ عنِّي غيرَ القرآن فليَمْحُه،  </w:t>
      </w:r>
      <w:r>
        <w:rPr>
          <w:color w:val="000000"/>
          <w:rtl w:val="1"/>
        </w:rPr>
        <w:t xml:space="preserve">وحدِّثوا عنِّي ولا حَرَجَ،  </w:t>
      </w:r>
      <w:r>
        <w:rPr>
          <w:color w:val="FF0000"/>
          <w:rtl w:val="1"/>
        </w:rPr>
        <w:t xml:space="preserve">ومَن كذبَ عليَّ - قال همّام: أَحسِبه قال: مُتعمِّدًا - فليَتبوّأ مَقعدَه من النّار».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حرمة الكذب على النبي صلى الله عليه وسلم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كتابة السنة وتدوينها - رواية الحديث وكتابته</w:t>
      </w:r>
    </w:p>
    <w:p>
      <w:pPr>
        <w:bidi w:val="1"/>
        <w:jc w:val="start"/>
      </w:pPr>
      <w:r>
        <w:rPr>
          <w:rtl w:val="1"/>
        </w:rPr>
        <w:t xml:space="preserve">الشرح: الدلالة: كبيرة الكذب عليه ﷺ - التحذير من مخالفة أمره ﷺ والكذب عليه ... </w:t>
      </w:r>
    </w:p>
    <w:p>
      <w:pPr>
        <w:bidi w:val="1"/>
        <w:jc w:val="start"/>
      </w:pPr>
      <w:r>
        <w:rPr>
          <w:rtl w:val="1"/>
        </w:rPr>
        <w:t>الشرح: الدلالة: اللغات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