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2979 — الرقم الفرعي: 1 — الرقم الأصلي: 2979</w:t>
        <w:br/>
      </w:r>
      <w:r>
        <w:rPr>
          <w:rtl w:val="1"/>
        </w:rPr>
        <w:t xml:space="preserve"> حدثني أبو الطاهر،أحمد بن عمرو بن سَرْح أخبرنا ابن وهب أخبرني أبو هانىء سمع أبا عبد الرحمن الحُبُليّ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سمعتُ عبد الله بن عَمرو بن العاص وسأله رجلٌ، فقال: ألَسْنا من فُقَراءِ المُهاجرين؟  </w:t>
      </w:r>
      <w:r>
        <w:rPr>
          <w:color w:val="FF0000"/>
          <w:rtl w:val="1"/>
        </w:rPr>
        <w:t xml:space="preserve">فقال له عبد الله: ألكَ امرأةٌ تَأوي إلَيها؟ قال: نعم،  </w:t>
      </w:r>
      <w:r>
        <w:rPr>
          <w:color w:val="FF0000"/>
          <w:rtl w:val="1"/>
        </w:rPr>
        <w:t xml:space="preserve">قال: ألكَ مَسكَنٌ تَسكُنُه؟ قال: نعم،  </w:t>
      </w:r>
      <w:r>
        <w:rPr>
          <w:color w:val="FF0000"/>
          <w:rtl w:val="1"/>
        </w:rPr>
        <w:t xml:space="preserve">قال: فأنتَ مِن الأغنياء،  </w:t>
      </w:r>
      <w:r>
        <w:rPr>
          <w:color w:val="FF0000"/>
          <w:rtl w:val="1"/>
        </w:rPr>
        <w:t xml:space="preserve">قال: فإنَّ لي خادِمًا، قال: فأنتَ مِنَ المُلُوك.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أثر الإيمان بالآخرة في حياة المسلم--------------------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قيمة القناعة بالكفاية - قيم القناعة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