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البقرة-كتاب تفسير القرآن-سنن الترمذي — رقم الحديث: 2980 — الرقم الفرعي: 99 — الرقم الأصلي: 2984</w:t>
        <w:br/>
      </w:r>
      <w:r>
        <w:rPr>
          <w:rtl w:val="1"/>
        </w:rPr>
        <w:t xml:space="preserve"> حدثنا عبد بن حميد حدثنا الحسن بن موسى حدثنا يعقوب بن عبد الله الأشعريّ عن جعفر بن أبي المغيرة عن سعيد بن جبير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 عمرُ إلى رسولِ الله ﷺ، فقال: يا رسولَ الله، هلَكْتُ،   </w:t>
      </w:r>
      <w:r>
        <w:rPr>
          <w:color w:val="000000"/>
          <w:rtl w:val="1"/>
        </w:rPr>
        <w:t xml:space="preserve">قال: «وما أَهلَكَك؟»  قال: حوَّلتُ رَحْلي اللَّيلةَ،   </w:t>
      </w:r>
      <w:r>
        <w:rPr>
          <w:color w:val="000000"/>
          <w:rtl w:val="1"/>
        </w:rPr>
        <w:t xml:space="preserve">قال: فلم يَرُدَّ عليه رسولُ الله ﷺ شيئًا،   </w:t>
      </w:r>
      <w:r>
        <w:rPr>
          <w:color w:val="FF0000"/>
          <w:rtl w:val="1"/>
        </w:rPr>
        <w:t xml:space="preserve">قال: فأُوحِي إلى رسولِ الله ﷺ هذه الآية: ﴿نِسَاؤُكُمْ حَرْثٌ لَكُمْ فَأْتُوا حَرْثَكُمْ أَنَّى شِئْتُمْ﴾ [البقرة: 223]،   </w:t>
      </w:r>
      <w:r>
        <w:rPr>
          <w:color w:val="FF0000"/>
          <w:rtl w:val="1"/>
        </w:rPr>
        <w:t xml:space="preserve">أَقبِلْ وأدبِرْ، واتّقِ الدُّبُرَ والحَيضَة. </w:t>
      </w:r>
      <w:r>
        <w:rPr>
          <w:color w:val="000000"/>
          <w:rtl w:val="1"/>
        </w:rPr>
        <w:t xml:space="preserve">هذا حديثٌ حسنٌ غريب.  </w:t>
      </w:r>
      <w:r>
        <w:rPr>
          <w:color w:val="000000"/>
          <w:rtl w:val="1"/>
        </w:rPr>
        <w:t xml:space="preserve">ويعقوبُ بنُ عبدِ الله الأَشعريُّ هو: يعقوبُ القُمِّي.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الجماع - ما ينهى عنه في الحيض</w:t>
      </w:r>
    </w:p>
    <w:p>
      <w:pPr>
        <w:bidi w:val="1"/>
        <w:jc w:val="start"/>
      </w:pPr>
      <w:r>
        <w:rPr>
          <w:rtl w:val="1"/>
        </w:rPr>
        <w:t>الشرح: الدلالة: أوضاع الجماع ومكانه - الجماع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