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يُكره من التبتّل والخصاء-كتاب النكاح-صحيح البخاري — رقم الحديث: 5076 — الرقم الفرعي: 99 — الرقم الأصلي: 5076</w:t>
        <w:br/>
      </w:r>
      <w:r>
        <w:rPr>
          <w:rtl w:val="1"/>
        </w:rPr>
        <w:t xml:space="preserve"> وقال أصبغ أخبرني ابن وهب عن يونس بن يزيد عن ابن شهاب عن أبي سلمة عن أبي هريرة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قلتُ: يا رسولَ الله إنّي رجلٌ شابٌّ، وأنا أخافُ على نَفْسي العَنَتَ، ولا أجِدُ ما أتَزوَّجُ به النِّساءَ،  </w:t>
      </w:r>
      <w:r>
        <w:rPr>
          <w:color w:val="FF0000"/>
          <w:rtl w:val="1"/>
        </w:rPr>
        <w:t xml:space="preserve">فسَكَتَ عنِّي، ثمَّ قلتُ مِثلَ ذلك، فسَكَتَ عنِّي، ثمَّ قلتُ مِثلَ ذلك، فسَكَتَ عنِّي، ثمَّ قلتُ مِثلَ ذلك،  </w:t>
      </w:r>
      <w:r>
        <w:rPr>
          <w:color w:val="FF0000"/>
          <w:rtl w:val="1"/>
        </w:rPr>
        <w:t xml:space="preserve">فقال النبيُّ ﷺ: «يا أبا هريرةَ، جَفَّ القَلَمُ بما أنتَ لاقٍ،  </w:t>
      </w:r>
      <w:r>
        <w:rPr>
          <w:color w:val="FF0000"/>
          <w:rtl w:val="1"/>
        </w:rPr>
        <w:t xml:space="preserve">فاختَصِ على ذلكَ أو ذَرْ».  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الإيمان بالقَدَر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>الشرح: الدلالة: الحث على الزواج - مقدمات الزواج</w:t>
      </w:r>
    </w:p>
    <w:p>
      <w:pPr>
        <w:bidi w:val="1"/>
        <w:jc w:val="start"/>
      </w:pPr>
      <w:r>
        <w:rPr>
          <w:rtl w:val="1"/>
        </w:rPr>
        <w:t>الشرح: الدلالة: قيمة الصبر على العفة وترك المحرمات - قيم الصبر والثبات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