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النهي عن بيعتين في بيعة-كتاب البيوع-سنن الترمذي — رقم الحديث: 1231 — الرقم الفرعي: 99 — الرقم الأصلي: 1231</w:t>
        <w:br/>
      </w:r>
      <w:r>
        <w:rPr>
          <w:rtl w:val="1"/>
        </w:rPr>
        <w:t xml:space="preserve"> حدثنا هنّاد حدثنا عبدة بن سليمان عن محمد بن عمرو عن أبي سلمة عن أبي هريرة</w:t>
        <w:br/>
      </w:r>
      <w:r>
        <w:rPr>
          <w:color w:val="000000"/>
          <w:rtl w:val="1"/>
        </w:rPr>
        <w:t xml:space="preserve">قال:  </w:t>
      </w:r>
      <w:r>
        <w:rPr>
          <w:color w:val="FF0000"/>
          <w:rtl w:val="1"/>
        </w:rPr>
        <w:t xml:space="preserve">نَهى رسولُ الله ﷺ عن بَيعتَينِ في بَيعَة.  </w:t>
      </w:r>
      <w:r>
        <w:rPr>
          <w:color w:val="000000"/>
          <w:rtl w:val="1"/>
        </w:rPr>
        <w:t xml:space="preserve">وفي الباب عن عبدِ الله بنِ عَمرو، وابنِ عُمر، وابنِ مَسعود.  </w:t>
      </w:r>
      <w:r>
        <w:rPr>
          <w:color w:val="000000"/>
          <w:rtl w:val="1"/>
        </w:rPr>
        <w:t xml:space="preserve">حديثُ أَبي هُريرةَ حديثٌ حسنٌ صحيحٌ.  </w:t>
      </w:r>
      <w:r>
        <w:rPr>
          <w:color w:val="000000"/>
          <w:rtl w:val="1"/>
        </w:rPr>
        <w:t xml:space="preserve">والعملُ على هذا عندَ أهلِ العِلم.  </w:t>
      </w:r>
      <w:r>
        <w:rPr>
          <w:color w:val="FF0000"/>
          <w:rtl w:val="1"/>
        </w:rPr>
        <w:t xml:space="preserve">وقد فسَّر بعضُ أهلِ العِلم، قالوا: بَيعتَينِ في بَيعَة، أن يقول: أَبيعُكَ هذا الثَّوبَ بنَقدٍ بعَشرةٍ، وبنَسِيئةٍ بعِشرين، ولا يُفارِقُه على أَحدِ البَيعَين، فإذا فارَقَه على أَحدِهما، فلا بأسَ إذا كانت العُقدةُ على واحدٍ منهما.  </w:t>
      </w:r>
      <w:r>
        <w:rPr>
          <w:color w:val="FF0000"/>
          <w:rtl w:val="1"/>
        </w:rPr>
        <w:t xml:space="preserve">قال الشافعيّ: ومِن معنى ما نَهى النبيُّ ﷺ عن بَيعتَينِ في بَيعَة، أن يقول: أَبيعُك دارِي هذه بكذا، على أن تَبيعَني غلامَكَ بكذا، فإذا وَجبَ لي غلامُك، وَجَبَتْ لك دارِي، وهذا تفارُقٌ عن بيعٍ بغَيرِ ثمَنٍ معلوم، ولا يَدري كلُّ واحدٍ منهما على ما وقَعَتْ عليه صَفقَتُه. </w:t>
      </w:r>
    </w:p>
    <w:p>
      <w:pPr>
        <w:bidi w:val="1"/>
        <w:jc w:val="start"/>
      </w:pPr>
      <w:r>
        <w:rPr>
          <w:rtl w:val="1"/>
        </w:rPr>
        <w:t>درجة الحديث: صحيح لغيره / صحيح لغيره</w:t>
      </w:r>
    </w:p>
    <w:p>
      <w:pPr>
        <w:bidi w:val="1"/>
        <w:jc w:val="start"/>
      </w:pPr>
      <w:r>
        <w:rPr>
          <w:rtl w:val="1"/>
        </w:rPr>
        <w:t>الشرح: الدلالة: حسن صحيح - الصحيح</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مؤجل مع تقسيط الثمن (البيع بالتقسيط) - مؤجل الثمن</w:t>
      </w:r>
    </w:p>
    <w:p>
      <w:pPr>
        <w:bidi w:val="1"/>
        <w:jc w:val="start"/>
      </w:pPr>
      <w:r>
        <w:rPr>
          <w:rtl w:val="1"/>
        </w:rPr>
        <w:t>الشرح: الدلالة: بيع وشرط - أسباب النهي المتعلقة بالربا</w:t>
      </w:r>
    </w:p>
    <w:p>
      <w:pPr>
        <w:bidi w:val="1"/>
        <w:jc w:val="start"/>
      </w:pPr>
      <w:r>
        <w:rPr>
          <w:rtl w:val="1"/>
        </w:rPr>
        <w:t>الشرح: الدلالة: بيعتان في بيعة - أسباب النهي المتعلقة بالربا</w:t>
      </w:r>
    </w:p>
    <w:p>
      <w:pPr>
        <w:bidi w:val="1"/>
        <w:jc w:val="start"/>
      </w:pPr>
      <w:r>
        <w:rPr>
          <w:rtl w:val="1"/>
        </w:rPr>
        <w:t>الشرح: الدلالة: الشروط في عقد البيع - عقد البيع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