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يجوز له أخذ الصدقة وهو غني-كتاب الزكاة-سنن أبي داود — رقم الحديث: 1635 — الرقم الفرعي: 99 — الرقم الأصلي: 1635</w:t>
        <w:br/>
      </w:r>
      <w:r>
        <w:rPr>
          <w:rtl w:val="1"/>
        </w:rPr>
        <w:t xml:space="preserve"> حدثنا عبد الله بن مسلمة عن مالك عن زيد بن أسلم عن عطاء بن يسار أنّ رسول الله صلى الله عليه وسلم</w:t>
        <w:br/>
      </w:r>
      <w:r>
        <w:rPr>
          <w:color w:val="FF0000"/>
          <w:rtl w:val="1"/>
        </w:rPr>
        <w:t xml:space="preserve">قال: لا تحلّ الصّدقة لغنيّ إلاّ لخمسة: لغاز في سبيل الله، أو لعامل </w:t>
      </w:r>
      <w:r>
        <w:rPr>
          <w:color w:val="FF0000"/>
          <w:rtl w:val="1"/>
        </w:rPr>
        <w:t xml:space="preserve">عليها، أو لغارم، أو لرجُل اشتراها بماله، أو لرجُل كان له جار مسكين،  </w:t>
      </w:r>
      <w:r>
        <w:rPr>
          <w:color w:val="000000"/>
          <w:rtl w:val="1"/>
        </w:rPr>
        <w:t xml:space="preserve">فتصدّق على المسكين، فأهداها المسكين للغنيّ.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شراء الصدقة - مسائل متفرقة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