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التثويب في أذان الفجر-كتاب الأذان-سنن النسائي — رقم الحديث: 647 — الرقم الفرعي: 99 — الرقم الأصلي: 647</w:t>
        <w:br/>
      </w:r>
      <w:r>
        <w:rPr>
          <w:rtl w:val="1"/>
        </w:rPr>
        <w:t xml:space="preserve"> أخبرنا سويد بن نصر قال:أنبأنا عبد الله عن سفيان عن أبي جعفر عن أبي سلمان عن أبي محذروة</w:t>
        <w:br/>
      </w:r>
      <w:r>
        <w:rPr>
          <w:color w:val="000000"/>
          <w:rtl w:val="1"/>
        </w:rPr>
        <w:t xml:space="preserve">قال: «كنتُ أُؤذِّنُ لرَسُول الله ﷺ،  </w:t>
      </w:r>
      <w:r>
        <w:rPr>
          <w:color w:val="FF0000"/>
          <w:rtl w:val="1"/>
        </w:rPr>
        <w:t xml:space="preserve">وكنتُ أَقولُ في أَذانِ الفَجرِ الأوَّل: حيَّ على الفَلاح،  </w:t>
      </w:r>
      <w:r>
        <w:rPr>
          <w:color w:val="FF0000"/>
          <w:rtl w:val="1"/>
        </w:rPr>
        <w:t xml:space="preserve">الصَّلاةُ خيرٌ مِن النَّوم، الصَّلاةُ خيرٌ من النَّوم،  </w:t>
      </w:r>
      <w:r>
        <w:rPr>
          <w:color w:val="000000"/>
          <w:rtl w:val="1"/>
        </w:rPr>
        <w:t xml:space="preserve">اللهُ أكبر، الله أكبر، لا إلهَ إلّا الله».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قول المؤذن الصلاة خير من النوم في الفجر - ألفاظ الأذان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