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حصى الجمار سبع-كتاب الحجّ-صحيح مسلم — رقم الحديث: 1300 — الرقم الفرعي: 99 — الرقم الأصلي: 1300</w:t>
        <w:br/>
      </w:r>
      <w:r>
        <w:rPr>
          <w:rtl w:val="1"/>
        </w:rPr>
        <w:t xml:space="preserve"> وحدثني سلمة بن شبيب حدثنا الحسن بن أعين حدثنا معقل ملاحظة وهو ابن عبيدالله الجزريّ عن أبي الزبير عن جابر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«الاستِجمارُ تَوٌّ،  </w:t>
      </w:r>
      <w:r>
        <w:rPr>
          <w:color w:val="000000"/>
          <w:rtl w:val="1"/>
        </w:rPr>
        <w:t xml:space="preserve">ورَميُ الجِمار تَوٌّ،  </w:t>
      </w:r>
      <w:r>
        <w:rPr>
          <w:color w:val="FF0000"/>
          <w:rtl w:val="1"/>
        </w:rPr>
        <w:t xml:space="preserve">والسَّعيُ بين الصَّفا والمَروةِ تَوٌّ،  </w:t>
      </w:r>
      <w:r>
        <w:rPr>
          <w:color w:val="000000"/>
          <w:rtl w:val="1"/>
        </w:rPr>
        <w:t xml:space="preserve">والطَّوافُ تَوٌّ،  </w:t>
      </w:r>
      <w:r>
        <w:rPr>
          <w:color w:val="FF0000"/>
          <w:rtl w:val="1"/>
        </w:rPr>
        <w:t xml:space="preserve">وإذا استَجمرَ أَحدُكم فليَستَجمِرْ بتَوّ». 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