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كتاب المزارعة،باب الثالث من الشروط فيه المزارعة والوثائق-كتاب الأيمان والنذور-سنن النسائي — رقم الحديث: 3861 — الرقم الفرعي: 99 — الرقم الأصلي: 3861</w:t>
        <w:br/>
      </w:r>
      <w:r>
        <w:rPr>
          <w:rtl w:val="1"/>
        </w:rPr>
        <w:t xml:space="preserve"> أخبرنا محمد بن حاتم قال:أنبأنا حبّان قال:أنبأنا عبد الله عن ابن جريج</w:t>
        <w:br/>
      </w:r>
      <w:r>
        <w:rPr>
          <w:color w:val="000000"/>
          <w:rtl w:val="1"/>
        </w:rPr>
        <w:t xml:space="preserve">قراءةً،  </w:t>
      </w:r>
      <w:r>
        <w:rPr>
          <w:color w:val="FF0000"/>
          <w:rtl w:val="1"/>
        </w:rPr>
        <w:t xml:space="preserve">قال: قلتُ لعطاء: عبدٌ أُؤاجِرُه سَنةً بطعامِه، وسَنةً أُخرى بكذا وكذا، قال: لا بأسَ به، ويُجزئُه اشتِراطُكَ حين تُؤاجِرُه أَيّامًا،  </w:t>
      </w:r>
      <w:r>
        <w:rPr>
          <w:color w:val="000000"/>
          <w:rtl w:val="1"/>
        </w:rPr>
        <w:t xml:space="preserve">أو آجَرتَه وقد مضَى بعضُ السَّنَة، قال: إنّكَ لا تُحاسِبُني، لمَا مضَى.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رعاية الخدم والمملوكين - الرعاية الأسرية</w:t>
      </w:r>
    </w:p>
    <w:p>
      <w:pPr>
        <w:bidi w:val="1"/>
        <w:jc w:val="start"/>
      </w:pPr>
      <w:r>
        <w:rPr>
          <w:rtl w:val="1"/>
        </w:rPr>
        <w:t>الشرح: الدلالة: الأجر المناسب</w:t>
      </w:r>
    </w:p>
    <w:p>
      <w:pPr>
        <w:bidi w:val="1"/>
        <w:jc w:val="start"/>
      </w:pPr>
      <w:r>
        <w:rPr>
          <w:rtl w:val="1"/>
        </w:rPr>
        <w:t xml:space="preserve">الشرح: الدلالة: من أركان الإجارة الأجرة - الإجارة </w:t>
      </w:r>
    </w:p>
    <w:p>
      <w:pPr>
        <w:bidi w:val="1"/>
        <w:jc w:val="start"/>
      </w:pPr>
      <w:r>
        <w:rPr>
          <w:rtl w:val="1"/>
        </w:rPr>
        <w:t>الشرح: الدلالة: رضا المتعاقدين في عقد الإجارة - شروط صحة عقد الإجارة</w:t>
      </w:r>
    </w:p>
    <w:p>
      <w:pPr>
        <w:bidi w:val="1"/>
        <w:jc w:val="start"/>
      </w:pPr>
      <w:r>
        <w:rPr>
          <w:rtl w:val="1"/>
        </w:rPr>
        <w:t>الشرح: الدلالة: معلومية الأجرة في عقد الإجارة - شروط صحة عقد الإجارة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