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جزاء المؤمن بحسناته في الدنيا والآخرة،وتعجيل حسنات الكافر في الدنيا-كتاب  صفات المنافقين وأحكامهم-صحيح مسلم — رقم الحديث: 2808 — الرقم الفرعي: 1 — الرقم الأصلي: 2808</w:t>
        <w:br/>
      </w:r>
      <w:r>
        <w:rPr>
          <w:rtl w:val="1"/>
        </w:rPr>
        <w:t xml:space="preserve"> حدثنا أبو بكر بن أبي شيبة و زهير بن حرب ملاحظة واللفظ لزهير قالا:حدثنا يزيد بن هارون أخبرنا همّام بن يحيى عن قتادة عن أنس بن مالك قال:قال رسول الله صلى الله عليه وسلم</w:t>
        <w:br/>
      </w:r>
      <w:r>
        <w:rPr>
          <w:color w:val="FF0000"/>
          <w:rtl w:val="1"/>
        </w:rPr>
        <w:t xml:space="preserve">«إنّ الله لا يظلم مؤمناً حسنةً، يُعطَى بها في الدنيا ويُجزَى بها في الآخرة،  </w:t>
      </w:r>
      <w:r>
        <w:rPr>
          <w:color w:val="000000"/>
          <w:rtl w:val="1"/>
        </w:rPr>
        <w:t xml:space="preserve">وأمّا الكافر فيُطْعَم بحسناتِ ما عمل بها لله في الدنيا، حتى إذا أفضى إلى الآخرة، لم يكن له حسنةٌ يُجزى بها».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الكافر يجزى عن حسناته في الدنيا - الحسنات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