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مسند أحمد — رقم الحديث: 17900 — الرقم الفرعي: 99 — الرقم الأصلي: 17900 — ج: 4 — ص: 216</w:t>
        <w:br/>
      </w:r>
      <w:r>
        <w:rPr>
          <w:rtl w:val="1"/>
        </w:rPr>
        <w:t xml:space="preserve"> حدثنا يزيد بن هارون ثنا حمّاد بن سلمة عن عليّ بن زيد عن أبي نضرة</w:t>
        <w:br/>
      </w:r>
      <w:r>
        <w:rPr>
          <w:color w:val="000000"/>
          <w:rtl w:val="1"/>
        </w:rPr>
        <w:t xml:space="preserve">قال: أَتينا عثمان بنَ أبي العاص في يوم جمُعة لنَعرضَ عليه مُصحفًا لنا على مُصحفِه،  </w:t>
      </w:r>
      <w:r>
        <w:rPr>
          <w:color w:val="000000"/>
          <w:rtl w:val="1"/>
        </w:rPr>
        <w:t xml:space="preserve">فلما حضرَت الجُمعةُ أَمَرَنا فاغتسلْنا، ثم أُتينا بطِيبٍ فتَطيَّبنا، ثم جِئنا المَسجدَ فجَلسْنا إلى رجُلٍ، فحدَّثَنا عن الدّجّال،  </w:t>
      </w:r>
      <w:r>
        <w:rPr>
          <w:color w:val="000000"/>
          <w:rtl w:val="1"/>
        </w:rPr>
        <w:t xml:space="preserve">ثم جاء عثمان بنُ أبي العاص، فقُمنا إليه، فجلَسْنا،  </w:t>
      </w:r>
      <w:r>
        <w:rPr>
          <w:color w:val="FF0000"/>
          <w:rtl w:val="1"/>
        </w:rPr>
        <w:t xml:space="preserve">فقال: سمعتُ رسول الله ﷺ يقول: «يكونُ للمسلمينَ ثلاثةُ أَمصار، مِصرٌ بمُلتقى البحرين، ومِصرٌ بالحِيرة، ومِصرٌ بالشام، فيَفزعُ الناسُ ثلاثَ فزَعات، فيَخرجُ الدَّجّالُ في أَعراضِ الناس، فيُهزَمُ مَن قِبَلَ المَشرق،  </w:t>
      </w:r>
      <w:r>
        <w:rPr>
          <w:color w:val="FF0000"/>
          <w:rtl w:val="1"/>
        </w:rPr>
        <w:t xml:space="preserve">فأَولُ مِصرٍ يَرِدُه المِصرُ الذي بمُلتَقى البَحرَين، فيَصيرُ أَهلُه ثلاثَ فِرَق: فِرقةٌ تقول: نُشَامُّه نَنظُرُ ما هو، وفِرقةٌ تَلحقُ بالأعراب، وفِرقةٌ تَلحقُ بالمِصر الذي يليهم،  </w:t>
      </w:r>
      <w:r>
        <w:rPr>
          <w:color w:val="FF0000"/>
          <w:rtl w:val="1"/>
        </w:rPr>
        <w:t xml:space="preserve">ومع الدَّجّال سبعونَ ألفُا عليهم السِّيجان، وأكثرُ تَبَعِه اليهودُ والنِّساء،  </w:t>
      </w:r>
      <w:r>
        <w:rPr>
          <w:color w:val="FF0000"/>
          <w:rtl w:val="1"/>
        </w:rPr>
        <w:t xml:space="preserve">ثم يأتي المِصرَ الذي يليهم، فيَصيرُ أهلُه ثلاثَ فِرَق: فِرقةٌ تقول: نُشَامُّه وننظرُ ما هو، وفرقةٌ تلحق بالأعراب، وفرقةٌ تلحق بالمِصر الذي يليهم بغَربيّ الشام.  </w:t>
      </w:r>
      <w:r>
        <w:rPr>
          <w:color w:val="000000"/>
          <w:rtl w:val="1"/>
        </w:rPr>
        <w:t xml:space="preserve">وينحازُ المسلمون إلى عَقَبة أَفِيق، فيَبعثونَ سَرْحًا لهم، فيُصابُ سَرْحُهم، فيَشتدُّ ذلك عليهم، وتُصيبهم مَجاعةٌ شديدة وجَهْدٌ شديد، حتى إنّ أحدهم ليَحرِق وَتَرَ قوسِه فيَأكُلُه،  </w:t>
      </w:r>
      <w:r>
        <w:rPr>
          <w:color w:val="FF0000"/>
          <w:rtl w:val="1"/>
        </w:rPr>
        <w:t xml:space="preserve">فبينما هم كذلك إذ نادَى منادٍ من السَّحَر: يا أَيها الناس، أتاكُم الغوث، ثلاثًا، فيقولُ بعضُهم لبعض: إنَّ هذا لصوتُ رجُلٍ شَبْعان، ويَنزلُ عيسى ابنُ مريم، عليه السلام، عند صلاة الفجر، فيقولُ له أَميرُهم: يا رَوحَ الله، تقدَّمْ صَلِّ، فيقول: هذه الأُمّةُ أُمراءُ بعضُهم على بعض، فيتقدَّمُ أَميرُهم فيُصلِّي،  </w:t>
      </w:r>
      <w:r>
        <w:rPr>
          <w:color w:val="FF0000"/>
          <w:rtl w:val="1"/>
        </w:rPr>
        <w:t xml:space="preserve">فإذا قَضَى صلاتَه، أَخذَ عيسى حربتَه، فيذهبُ نحوَ الدَّجّال، فإذا رآه الدَّجّالُ ذابَ كما يذوبُ الرَّصاص، فيَضعُ حربتَه بين ثَنْدُوَتِه، فيَقتُلُه، ويَنهزِمُ أَصحابُه، فليس يومئذٍ شيءٌ يُواري منهم أَحدًا، حتى إنَّ الشَّجرةَ لتقول: يا مؤمنُ هذا كافر، ويقولُ الحَجَر: يا مؤمنُ هذا كافر». </w:t>
      </w:r>
    </w:p>
    <w:p>
      <w:pPr>
        <w:bidi w:val="1"/>
        <w:jc w:val="start"/>
      </w:pPr>
      <w:r>
        <w:rPr>
          <w:rtl w:val="1"/>
        </w:rPr>
        <w:t xml:space="preserve">درجة الحديث: إسناده ضعيف </w:t>
      </w:r>
    </w:p>
    <w:p>
      <w:pPr>
        <w:bidi w:val="1"/>
        <w:jc w:val="start"/>
      </w:pPr>
      <w:r>
        <w:rPr>
          <w:rtl w:val="1"/>
        </w:rPr>
        <w:t>الشرح: الدلالة: خروج المسيح الدجال - الأشراط الكبرى للساعة</w:t>
      </w:r>
    </w:p>
    <w:p>
      <w:pPr>
        <w:bidi w:val="1"/>
        <w:jc w:val="start"/>
      </w:pPr>
      <w:r>
        <w:rPr>
          <w:rtl w:val="1"/>
        </w:rPr>
        <w:t>الشرح: الدلالة: أخبار عيسى عليه السلام وفضائله وما ورد فيه - أخبار أولي العزم من الرسل وفضائلهم</w:t>
      </w:r>
    </w:p>
    <w:p>
      <w:pPr>
        <w:bidi w:val="1"/>
        <w:jc w:val="start"/>
      </w:pPr>
      <w:r>
        <w:rPr>
          <w:rtl w:val="1"/>
        </w:rPr>
        <w:t>الشرح: الدلالة: الفصل الأول: المهدي صفاته وأعماله وخروجه وما يصاحبه - أشراط الساعة الكبرى والفتن المتعلقة بها</w:t>
      </w:r>
    </w:p>
    <w:p>
      <w:pPr>
        <w:bidi w:val="1"/>
        <w:jc w:val="start"/>
      </w:pPr>
      <w:r>
        <w:rPr>
          <w:rtl w:val="1"/>
        </w:rPr>
        <w:t>الشرح: الدلالة: المبحث الأول: ما ورد في المسيح الدجال وصفته - المسيح الدجال</w:t>
      </w:r>
    </w:p>
    <w:p>
      <w:pPr>
        <w:bidi w:val="1"/>
        <w:jc w:val="start"/>
      </w:pPr>
      <w:r>
        <w:rPr>
          <w:rtl w:val="1"/>
        </w:rPr>
        <w:t>الشرح: الدلالة: الفصل الثالث: نزول عيسى ابن مريم عليه السلام وصفته وأعماله ومدته - أشراط الساعة الكبرى والفتن المتعلقة بها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