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الاغتسال إذا أسلم ،وربط الأسير أيضاً في المسجد-كتاب الصلاة-صحيح البخاري — رقم الحديث: 462 — الرقم الفرعي: 99 — الرقم الأصلي: 462</w:t>
        <w:br/>
      </w:r>
      <w:r>
        <w:rPr>
          <w:rtl w:val="1"/>
        </w:rPr>
        <w:t xml:space="preserve"> حدثنا عبد الله بن يوسف قال:حدثنا الليث قال:حدثنا سعيد بن أبي سعيد سمع أباهريرة</w:t>
        <w:br/>
      </w:r>
      <w:r>
        <w:rPr>
          <w:color w:val="FF0000"/>
          <w:rtl w:val="1"/>
        </w:rPr>
        <w:t xml:space="preserve">قال: بَعَثَ النبيُّ ﷺ خَيلاً قِبَلَ نَجْدٍ،  </w:t>
      </w:r>
      <w:r>
        <w:rPr>
          <w:color w:val="FF0000"/>
          <w:rtl w:val="1"/>
        </w:rPr>
        <w:t xml:space="preserve">فجاءَتْ برجلٍ مِن بني حَنِيفةَ يُقالُ له: ثُمَامةُ بنُ أُثالٍ،  </w:t>
      </w:r>
      <w:r>
        <w:rPr>
          <w:color w:val="FF0000"/>
          <w:rtl w:val="1"/>
        </w:rPr>
        <w:t xml:space="preserve">فرَبَطُوه بساريةٍ مِن سَوَاري المسجدِ،  </w:t>
      </w:r>
      <w:r>
        <w:rPr>
          <w:color w:val="000000"/>
          <w:rtl w:val="1"/>
        </w:rPr>
        <w:t xml:space="preserve">فخَرَجَ إليه النبيُّ ﷺ فقال: «أطْلِقُوا ثُمَامةَ»  </w:t>
      </w:r>
      <w:r>
        <w:rPr>
          <w:color w:val="FF0000"/>
          <w:rtl w:val="1"/>
        </w:rPr>
        <w:t xml:space="preserve">فانطَلَقَ إلى نَخْلٍ قريبٍ منَ المسجدِ، فاغتَسَلَ ثمَّ دَخَلَ.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طهارة الآدمي - الأعيان الطاهرة</w:t>
      </w:r>
    </w:p>
    <w:p>
      <w:pPr>
        <w:bidi w:val="1"/>
        <w:jc w:val="start"/>
      </w:pPr>
      <w:r>
        <w:rPr>
          <w:rtl w:val="1"/>
        </w:rPr>
        <w:t>الشرح: الدلالة: الدخول في الإسلام - أسباب الغسل</w:t>
      </w:r>
    </w:p>
    <w:p>
      <w:pPr>
        <w:bidi w:val="1"/>
        <w:jc w:val="start"/>
      </w:pPr>
      <w:r>
        <w:rPr>
          <w:rtl w:val="1"/>
        </w:rPr>
        <w:t>الشرح: الدلالة: دخول غير المسلمين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