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سمّى السحور الغداء-كتاب الصوم-سنن أبي داود — رقم الحديث: 2345 — الرقم الفرعي: 99 — الرقم الأصلي: 2345</w:t>
        <w:br/>
      </w:r>
      <w:r>
        <w:rPr>
          <w:rtl w:val="1"/>
        </w:rPr>
        <w:t xml:space="preserve"> حدثنا عمر بن الحسن بن إبراهيم ثنا محمد بن أبي الوزير أبو المطرف ثنا محمد بن موسى عن سعيد المقبريّ عن أبي هريرة عن النبيّ صلى الله عليه وسلم</w:t>
        <w:br/>
      </w:r>
      <w:r>
        <w:rPr>
          <w:color w:val="FF0000"/>
          <w:rtl w:val="1"/>
        </w:rPr>
        <w:t xml:space="preserve">قال: نِعْمَ سَحور المُؤمن التّمر.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