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إثم الغادر للبرّ والفاجر-كتاب الجزية-صحيح البخاري — رقم الحديث: 3186 — الرقم الفرعي: 99 — الرقم الأصلي: 3186</w:t>
        <w:br/>
      </w:r>
      <w:r>
        <w:rPr>
          <w:rtl w:val="1"/>
        </w:rPr>
        <w:t xml:space="preserve"> حدثنا أبوالوليد حدثنا شعبة عن سليمان الأعمش عن أبي وائل عن عبد الله وعن ثابت عن أنس عن النبيّ صلى الله عليه وسلم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قال: «لِكلِّ غادِرٍ لِواءٌ يومَ القِيامَةِ ــ قال أحدُهما: يُنْصَبُ، وقال الآخرُ: يُرَى ــ يومَ القِيامَةِ يُعرَفُ به»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أسماء اليوم الآخر - الإيمان باليوم الآخر------------------------</w:t>
      </w:r>
    </w:p>
    <w:p>
      <w:pPr>
        <w:bidi w:val="1"/>
        <w:jc w:val="start"/>
      </w:pPr>
      <w:r>
        <w:rPr>
          <w:rtl w:val="1"/>
        </w:rPr>
        <w:t>الشرح: الدلالة: الوفاء للمعاهد وعدم الغدر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الخيانة والغدر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الوفاء بالبيعة - البيعة - فقه الدعوة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