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طلحة والزبير-كتاب فضائل الصحابة-صحيح مسلم — رقم الحديث: 2415 — الرقم الفرعي: 1 — الرقم الأصلي: 2415</w:t>
        <w:br/>
      </w:r>
      <w:r>
        <w:rPr>
          <w:rtl w:val="1"/>
        </w:rPr>
        <w:t xml:space="preserve"> حدثنا عمرو النّاقد حدثنا سفيان بن عُيَيْنَة عن محمد بن المُنْكَدِر عن جابر بن عبد الله</w:t>
        <w:br/>
      </w:r>
      <w:r>
        <w:rPr>
          <w:color w:val="000000"/>
          <w:rtl w:val="1"/>
        </w:rPr>
        <w:t xml:space="preserve">قال: سمعتُه يقول:  </w:t>
      </w:r>
      <w:r>
        <w:rPr>
          <w:color w:val="000000"/>
          <w:rtl w:val="1"/>
        </w:rPr>
        <w:t xml:space="preserve">نَدَبَ رسولُ الله ﷺ النّاسَ يومَ الخندَق، فانتَدب الزُّبيرُ، ثم نَدبَهم، فانتَدَبَ الزُّبيرُ، ثم نَدبَهم فانتَدَبَ الزُّبيرُ،  </w:t>
      </w:r>
      <w:r>
        <w:rPr>
          <w:color w:val="FF0000"/>
          <w:rtl w:val="1"/>
        </w:rPr>
        <w:t xml:space="preserve">فقالَ النّبيُّ ﷺ: «لكُلِّ نَبيٍّ حَواريٌّ، وحواريَّ الزّبيرُ».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