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 دخل المسجد فليركع ركعتين-كتاب الصلاة-صحيح البخاري — رقم الحديث: 444 — الرقم الفرعي: 99 — الرقم الأصلي: 444</w:t>
        <w:br/>
      </w:r>
      <w:r>
        <w:rPr>
          <w:rtl w:val="1"/>
        </w:rPr>
        <w:t xml:space="preserve"> حدثنا عبد الله بن يوسف قال: أخبرنا مالك عن عامر بن عبد الله بن الزبير عن عمرو بن سليم الزّرقيّ عن أبي قتادة السلميّ أنّ رسول الله صلى الله عليه وسلم</w:t>
        <w:br/>
      </w:r>
      <w:r>
        <w:rPr>
          <w:color w:val="FF0000"/>
          <w:rtl w:val="1"/>
        </w:rPr>
        <w:t xml:space="preserve">قال: «إذا دَخَلَ أحدُكُم المسجدَ، فلْيَركَعْ رَكعتَينِ قبلَ أن يَجلِس».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آداب المساجد - آداب المرافق العامة</w:t>
      </w:r>
    </w:p>
    <w:p>
      <w:pPr>
        <w:bidi w:val="1"/>
        <w:jc w:val="start"/>
      </w:pPr>
      <w:r>
        <w:rPr>
          <w:rtl w:val="1"/>
        </w:rPr>
        <w:t>الشرح: الدلالة: تحية سائر المساجد - آداب المسجد وتحيته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صلاة تحية المسجد - النوافل بسبب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