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الجعد-كتاب اللباس-صحيح البخاري — رقم الحديث: 5903 — الرقم الفرعي: 99 — الرقم الأصلي: 5903</w:t>
        <w:br/>
      </w:r>
      <w:r>
        <w:rPr>
          <w:rtl w:val="1"/>
        </w:rPr>
        <w:t xml:space="preserve"> حدثنا إسحاق أخبرنا حبّان حدثنا همّام حدثنا قتادة حدثنا أنس</w:t>
        <w:br/>
      </w:r>
      <w:r>
        <w:rPr>
          <w:color w:val="FF0000"/>
          <w:rtl w:val="1"/>
        </w:rPr>
        <w:t xml:space="preserve">أنَّ النبيَّ ﷺ كان يَضرِبُ شَعرُه مَنكِبَيه. 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