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الأذان وهرب الشياطين عند سماعه-كتاب الصلاة-صحيح مسلم — رقم الحديث: 388 — الرقم الفرعي: 99 — الرقم الأصلي: 388</w:t>
        <w:br/>
      </w:r>
      <w:r>
        <w:rPr>
          <w:rtl w:val="1"/>
        </w:rPr>
        <w:t xml:space="preserve"> حدثنا قتيبة بن سعيد و عثمان بن أبي شيبة و إسحاق بن إبراهيم ملاحظة قال إسحاق:أخبرنا وقال الآخران:حدّثنا جرير عن الأعمش عن أبي سفيان عن جابر قال:سمعت النبيّ صلى الله عليه وسلم</w:t>
        <w:br/>
      </w:r>
      <w:r>
        <w:rPr>
          <w:color w:val="FF0000"/>
          <w:rtl w:val="1"/>
        </w:rPr>
        <w:t xml:space="preserve">يقول: «إنَّ الشَيطانَ إذا سَمِعَ النِّداءَ بالصَّلاةِ ذَهَبَ حتى يَكونَ مكانَ الرَّوحاء».  </w:t>
      </w:r>
      <w:r>
        <w:rPr>
          <w:color w:val="000000"/>
          <w:rtl w:val="1"/>
        </w:rPr>
        <w:t xml:space="preserve">قال سُليمان: فسَألتُه عن الرَّوحاء؟ فقال: «هي مِن المَدينةِ ستّةٌ وثلاثونَ مِيلًا». </w:t>
      </w:r>
      <w:r>
        <w:rPr>
          <w:color w:val="000000"/>
          <w:rtl w:val="1"/>
        </w:rPr>
        <w:t xml:space="preserve">وحدَّثناه أبو بكر بنُ أَبي شَيبةَ، وأَبو كُريب، قالا: حدَّثنا أَبو مُعاويةَ، عن الأعمَش، بهذا الإسناد.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إدبار الشيطان عند سماع الأذان - فضل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