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خلود أهل الجنة وأهل النار-كتاب صفة الجنة-سنن الترمذي — رقم الحديث: 2557 — الرقم الفرعي: 99 — الرقم الأصلي: 2560</w:t>
        <w:br/>
      </w:r>
      <w:r>
        <w:rPr>
          <w:rtl w:val="1"/>
        </w:rPr>
        <w:t xml:space="preserve"> حدثنا قتيبة حدثنا عبد العزيز بن محمد عن العلاء بن عبد الرحمن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«يَجمَعُ اللهُ الناسَ يومَ القِيامةِ في صَعيدٍ واحدٍ، ثمّ يَطَّلِعُ عليهم رَبُّ العالَمين، فيقول: أَلَا يَتْبعُ كلُّ إِنسانٍ ما كانوا يَعبُدُون، فيُمَثَّلُ لصاحِبِ الصَّليبِ صَلِيبُه، ولصاحبِ التَّصاوِير تَصَاويرُه، ولصاحبِ النّارِ نارُه، فيَتَّبِعُون ما كانوا يَعبُدُون،  </w:t>
      </w:r>
      <w:r>
        <w:rPr>
          <w:color w:val="000000"/>
          <w:rtl w:val="1"/>
        </w:rPr>
        <w:t xml:space="preserve">ويَبقَى المُسلِمُون، فيَطَّلِع عليهم ربُّ العالَمين، فيقول: ألَا تَتَّبِعُون النّاس؟ فيقولون: نَعوذُ باللهِ مِنكَ، نَعوذُ باللهِ مِنكَ، اللهُ ربُّنا، هذا مَكانُنا حتّى نَرَى ربَّنا، وهو يَأمرُهم ويُثَبِّتُهم، ثُمَّ يَتَوارى، ثمَّ يطَّلعُ، فيقول: أَلَا تَتَّبِعُون الناس؟ فيقولون: نعوذُ باللهِ مِنكَ، نعوذُ باللهِ مِنكَ، اللهُ ربُّنا، وهذا مكانُنا حتّى نَرَى ربَّنا، وهو يأمرُهُم ويُثَبِّتُهم».  </w:t>
      </w:r>
      <w:r>
        <w:rPr>
          <w:color w:val="000000"/>
          <w:rtl w:val="1"/>
        </w:rPr>
        <w:t xml:space="preserve">قالوا: وهل نَرَاه يا رسولَ الله؟ قال: «وهل تُضارُّون في رُؤيةِ القَمَر ليلة البَدْر؟» قالوا: لا، يا رسولَ الله، قال: «فإنَّكم لا تُضَارُّون في رُؤْيتِه تلكَ السَّاعة،  </w:t>
      </w:r>
      <w:r>
        <w:rPr>
          <w:color w:val="000000"/>
          <w:rtl w:val="1"/>
        </w:rPr>
        <w:t xml:space="preserve">ثم يَتَوارَى، ثمَّ يَطَّلع، فيعرِّفُهم نَفْسَه، ثم يقول: أنا ربُّكم، فاتَّبِعوني،  </w:t>
      </w:r>
      <w:r>
        <w:rPr>
          <w:color w:val="000000"/>
          <w:rtl w:val="1"/>
        </w:rPr>
        <w:t xml:space="preserve">فيقومُ المُسلِمون، ويوضَعُ الصِّراط، فيَمُرُّون عليه مثلَ جِيادِ الخَيلِ والرِّكاب، وقولُهم عليه: سَلِّم سَلِّم،  </w:t>
      </w:r>
      <w:r>
        <w:rPr>
          <w:color w:val="000000"/>
          <w:rtl w:val="1"/>
        </w:rPr>
        <w:t xml:space="preserve">ويَبقَى أَهلُ النار، فيُطرَحُ منهم فيها فَوجٌ، ثم يُقال: هل امتلأتِ؟ فتقول: هل مِن مَزيد، ثمّ يُطرحُ فيها فَوجٌ، فيقال: هل امتلأتِ؟ فتقولُ: هل مِن مَزيد، حتّى إذا أُوْعِبُوا فيها، وَضَعَ الرَّحمنُ قَدَمه فيها، وأُزوِيَ بعضُها إلى بعض، ثم قال: قَطْ، قالت: قَطْ قَطْ.  </w:t>
      </w:r>
      <w:r>
        <w:rPr>
          <w:color w:val="FF0000"/>
          <w:rtl w:val="1"/>
        </w:rPr>
        <w:t xml:space="preserve">فإذا أَدخَلَ اللهُ أهلَ الجنّةِ الجنّةَ، وأهلَ النارِ النّارَ، قال: أُتي بالمَوت مُلبَّبًا، فيُوقَف على السُّور الذي بين أَهلِ الجَنَّة وأهلِ النَّار، ثم يقال: يا أهلَ الجنَّة، فيَطَّلِعون خائفِينَ، ثم يُقال: يا أَهلَ النّار فيَطَّلِعون مُستَبشِرِين، يَرجُون الشَّفاعةَ، فيُقالُ لأهلِ الجنَّةِ وأهلِ النّار: هل تَعرِفونَ هذا؟ فيقولونَ هؤلاءِ وهؤلاء: قد عَرَفناه، هو المَوتُ الذي وُكِّلَ بنا، فيُضْجَعُ فيُذبَح ذبْحًا على السُّور الذي بينَ الجَنَّة والنَّار، ثم يقال: يا أَهلَ الجَنَّة، خُلودٌ لا مَوتَ، ويا أَهلَ النّار: خُلودٌ لا مَوت».  </w:t>
      </w:r>
      <w:r>
        <w:rPr>
          <w:color w:val="000000"/>
          <w:rtl w:val="1"/>
        </w:rPr>
        <w:t xml:space="preserve">هذا حديثٌ حسنٌ صحيح.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الخلود في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