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الوضوء بماء البحر-كتاب الطهارة-سنن أبي داود — رقم الحديث: 83 — الرقم الفرعي: 99 — الرقم الأصلي: 83</w:t>
        <w:br/>
      </w:r>
      <w:r>
        <w:rPr>
          <w:rtl w:val="1"/>
        </w:rPr>
        <w:t xml:space="preserve"> حدثنا عبد الله بن مسلمة عن مالك عن صفوان بن سُلَيم عن سعيد بن سلمة ملاحظة من آل ابن الأزرق أنّ المغيرة بن أبي بُردة ملاحظة وهو من بني عبد الدّار أخبره أنه سمع أبا هريرة</w:t>
        <w:br/>
      </w:r>
      <w:r>
        <w:rPr>
          <w:color w:val="FF0000"/>
          <w:rtl w:val="1"/>
        </w:rPr>
        <w:t xml:space="preserve">يقول: سأل رجُلٌ النبيَّ ﷺ، فقال: يا رسول الله، إنّا نَركبُ البحرَ،  </w:t>
      </w:r>
      <w:r>
        <w:rPr>
          <w:color w:val="FF0000"/>
          <w:rtl w:val="1"/>
        </w:rPr>
        <w:t xml:space="preserve">ونَحملُ معنا القليلَ مِن الماء، فإنْ توضّأنا به عَطِشْنا،  </w:t>
      </w:r>
      <w:r>
        <w:rPr>
          <w:color w:val="FF0000"/>
          <w:rtl w:val="1"/>
        </w:rPr>
        <w:t xml:space="preserve">أفنتوضّأ بماءِ البحر؟  </w:t>
      </w:r>
      <w:r>
        <w:rPr>
          <w:color w:val="FF0000"/>
          <w:rtl w:val="1"/>
        </w:rPr>
        <w:t xml:space="preserve">فقال رسول الله ﷺ: «هو الطَّهورُ ماؤه الحِلُّ مَيْتَتُه». </w:t>
      </w:r>
      <w:r>
        <w:rPr>
          <w:color w:val="000000"/>
          <w:rtl w:val="1"/>
        </w:rPr>
        <w:t xml:space="preserve"> </w:t>
      </w:r>
    </w:p>
    <w:p>
      <w:pPr>
        <w:bidi w:val="1"/>
        <w:jc w:val="start"/>
      </w:pPr>
      <w:r>
        <w:rPr>
          <w:rtl w:val="1"/>
        </w:rPr>
        <w:t>درجة الحديث: صحيح</w:t>
      </w:r>
    </w:p>
    <w:p>
      <w:pPr>
        <w:bidi w:val="1"/>
        <w:jc w:val="start"/>
      </w:pPr>
      <w:r>
        <w:rPr>
          <w:rtl w:val="1"/>
        </w:rPr>
        <w:t>الشرح: الدلالة: ماء البحر والنهر - المياه (أنواعها وأحكامها)</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السمك والحيتان - اللحوم والأسماك والبيض</w:t>
      </w:r>
    </w:p>
    <w:p>
      <w:pPr>
        <w:bidi w:val="1"/>
        <w:jc w:val="start"/>
      </w:pPr>
      <w:r>
        <w:rPr>
          <w:rtl w:val="1"/>
        </w:rPr>
        <w:t>الشرح: الدلالة: لحوم البحر الأخرى - اللحوم والأسماك والبيض</w:t>
      </w:r>
    </w:p>
    <w:p>
      <w:pPr>
        <w:bidi w:val="1"/>
        <w:jc w:val="start"/>
      </w:pPr>
      <w:r>
        <w:rPr>
          <w:rtl w:val="1"/>
        </w:rPr>
        <w:t>الشرح: الدلالة: التقويم الختامي - أنواع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