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آل عمران-كتاب تفسير القرآن-سنن الترمذي — رقم الحديث: 3004 — الرقم الفرعي: 99 — الرقم الأصلي: 3007</w:t>
        <w:br/>
      </w:r>
      <w:r>
        <w:rPr>
          <w:rtl w:val="1"/>
        </w:rPr>
        <w:t xml:space="preserve"> حدثنا أبو السائب،سلم بن جُنادة بن سلم الكوفيّ أخبرنا أحمد بن بشير عن عمر بن حمزة عن سالم بن عبد الله بن عمر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يومَ أُحد: «اللّهمَّ العَنْ أَبا سُفيان، اللّهمَّ العَن الحارِثَ بنَ هِشام، اللّهمَّ العَنْ صَفوانَ بنَ أُميَّة،  </w:t>
      </w:r>
      <w:r>
        <w:rPr>
          <w:color w:val="FF0000"/>
          <w:rtl w:val="1"/>
        </w:rPr>
        <w:t xml:space="preserve">قال: فنزلَتْ ﴿لَيْسَ لَكَ مِنَ الْأَمْرِ شَيْءٌ أَوْ يَتُوبَ عَلَيْهِمْ﴾ [آل عمران: 128] فتابَ اللهُ عليهم، فأسلَمُوا، فحَسُنَ إسلامُهم.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يُستغرَبُ مِن حديث عُمرَ بنِ حمزةَ، عن سالم،  </w:t>
      </w:r>
      <w:r>
        <w:rPr>
          <w:color w:val="000000"/>
          <w:rtl w:val="1"/>
        </w:rPr>
        <w:t xml:space="preserve">وكذا رواه الزُّهريُّ، عن سالمٍ، عن أَبيه.  </w:t>
      </w:r>
      <w:r>
        <w:rPr>
          <w:color w:val="000000"/>
          <w:rtl w:val="1"/>
        </w:rPr>
        <w:t xml:space="preserve">لم يَعرِفْه محمدُ بنُ إسماعيلَ مِن حديث عُمر بنِ حمزة، وعرَفَه من حديث الزُّهريّ.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دعاء النبي صلى الله عليه وسلم على المشركين في قنوته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