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الأذان قبل دخول الوقت-كتاب الصلاة-سنن أبي داود — رقم الحديث: 533 — الرقم الفرعي: 99 — الرقم الأصلي: 533</w:t>
        <w:br/>
      </w:r>
      <w:r>
        <w:rPr>
          <w:rtl w:val="1"/>
        </w:rPr>
        <w:t xml:space="preserve"> حدثنا أيوب بن منصور ثنا شعيب بن حرب عن عبد العزيز بن أبي رواد أخبرنا نافع</w:t>
        <w:br/>
      </w:r>
      <w:r>
        <w:rPr>
          <w:color w:val="FF0000"/>
          <w:rtl w:val="1"/>
        </w:rPr>
        <w:t xml:space="preserve">عن مُؤَذّنٍ لعُمرَ يقالُ له: مَسْروح،  </w:t>
      </w:r>
      <w:r>
        <w:rPr>
          <w:color w:val="FF0000"/>
          <w:rtl w:val="1"/>
        </w:rPr>
        <w:t xml:space="preserve">أَذَّنَ قبلَ الصُّبحِ، فأَمرَه عمرُ، فذَكَر نحوَه. </w:t>
      </w:r>
      <w:r>
        <w:rPr>
          <w:color w:val="000000"/>
          <w:rtl w:val="1"/>
        </w:rPr>
        <w:t xml:space="preserve">قالَ أبو داود: وقد رواهُ حمَّادُ بنُ زيدٍ، عن عُبيدِ الله بنِ عمر، عن نافعٍ أو غيرِه، أنّ مُؤذّنًا لعُمرَ يقالُ له: مَسْروح أو غيره. </w:t>
      </w:r>
      <w:r>
        <w:rPr>
          <w:color w:val="000000"/>
          <w:rtl w:val="1"/>
        </w:rPr>
        <w:t xml:space="preserve">قال أبو داود: ورواه الدَّراوَرْديُّ، عن عُبيدِ الله بنِ عمر، عن نافعٍ، عن ابنِ عمر، قال: كان لعُمرَ مُؤذّنٌ يقال له: مَسْعود، وذكر نحوَه. وهذا أَصحُّ من ذاك. </w:t>
      </w:r>
    </w:p>
    <w:p>
      <w:pPr>
        <w:bidi w:val="1"/>
        <w:jc w:val="start"/>
      </w:pPr>
      <w:r>
        <w:rPr>
          <w:rtl w:val="1"/>
        </w:rPr>
        <w:t>درجة الحديث: مضطرب</w:t>
      </w:r>
    </w:p>
    <w:p>
      <w:pPr>
        <w:bidi w:val="1"/>
        <w:jc w:val="start"/>
      </w:pPr>
      <w:r>
        <w:rPr>
          <w:rtl w:val="1"/>
        </w:rPr>
        <w:t>الشرح: الدلالة: خطأ المؤذن في دخول الوقت - أحكام المؤذن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