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صفة النبيذ-كتاب الأشربة-سنن أبي داود — رقم الحديث: 3710 — الرقم الفرعي: 99 — الرقم الأصلي: 3710</w:t>
        <w:br/>
      </w:r>
      <w:r>
        <w:rPr>
          <w:rtl w:val="1"/>
        </w:rPr>
        <w:t xml:space="preserve"> حدثنا عيسى بن محمد ثنا ضَمْرة عن السَّيْبانيّ عن عبد الله بن الديلميّ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أتَينا النّبيَّ ﷺ، فقلنا: يا رسولَ الله، قد عَلِمْتَ مَن نَحنُ ومِن أَينَ نحنُ، فإلى من نَحنُ؟  </w:t>
      </w:r>
      <w:r>
        <w:rPr>
          <w:color w:val="000000"/>
          <w:rtl w:val="1"/>
        </w:rPr>
        <w:t xml:space="preserve">قال: «إلى اللهِ وإلى رسولِه»  </w:t>
      </w:r>
      <w:r>
        <w:rPr>
          <w:color w:val="FF0000"/>
          <w:rtl w:val="1"/>
        </w:rPr>
        <w:t xml:space="preserve">فقلنا: يا رسولَ الله، إنَّ لنا أَعنابًا، ما نَصنعُ بها؟ قال: «زَبِّبوها»،  </w:t>
      </w:r>
      <w:r>
        <w:rPr>
          <w:color w:val="FF0000"/>
          <w:rtl w:val="1"/>
        </w:rPr>
        <w:t xml:space="preserve">قلنا: ما نَصنعُ بالزَّبيب؟ قال: «انبِذُوه على غَدائِكُم واشرَبُوه على عَشائِكُم، وانبِذُوه على عَشائِكم واشرَبُوه على غَدائِكم،  </w:t>
      </w:r>
      <w:r>
        <w:rPr>
          <w:color w:val="FF0000"/>
          <w:rtl w:val="1"/>
        </w:rPr>
        <w:t xml:space="preserve">وانبِذُوه في الشِّنَانِ، ولا تَنبِذوه في القُلَلِ؛ فإنَّه إذا تأخَّر عن عَصْرِه صارَ خَلًّا».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العنب والزبيب - الفواكه</w:t>
      </w:r>
    </w:p>
    <w:p>
      <w:pPr>
        <w:bidi w:val="1"/>
        <w:jc w:val="start"/>
      </w:pPr>
      <w:r>
        <w:rPr>
          <w:rtl w:val="1"/>
        </w:rPr>
        <w:t>الشرح: الدلالة: الخل - مجموعات الأغذية</w:t>
      </w:r>
    </w:p>
    <w:p>
      <w:pPr>
        <w:bidi w:val="1"/>
        <w:jc w:val="start"/>
      </w:pPr>
      <w:r>
        <w:rPr>
          <w:rtl w:val="1"/>
        </w:rPr>
        <w:t>الشرح: الدلالة: الخل - المضافات الغذائية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نبيذ الزبيب - النبيذ</w:t>
      </w:r>
    </w:p>
    <w:p>
      <w:pPr>
        <w:bidi w:val="1"/>
        <w:jc w:val="start"/>
      </w:pPr>
      <w:r>
        <w:rPr>
          <w:rtl w:val="1"/>
        </w:rPr>
        <w:t>الشرح: الدلالة: التخمير والتخليل (انظر المضافات الغذائية) - حفظ الأغذية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