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1878 — الرقم الفرعي: 99 — الرقم الأصلي: 1316 — ج: 2 — ص: 173</w:t>
        <w:br/>
      </w:r>
      <w:r>
        <w:rPr>
          <w:rtl w:val="1"/>
        </w:rPr>
        <w:t xml:space="preserve"> حدثني يحيى عن مالك أنه بلغه أن سليمان بن يسار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فنِيَ علَفُ حمارِ سَعد بنِ أَبي وقّاص،  </w:t>
      </w:r>
      <w:r>
        <w:rPr>
          <w:color w:val="FF0000"/>
          <w:rtl w:val="1"/>
        </w:rPr>
        <w:t xml:space="preserve">فقالَ لغُلامِه: خُذ مِن حِنطةِ أَهلِكَ فابتَعْ بها شَعيرًا، ولا تأخُذْ إلّا مِثلَه.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