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قراءة :قل هو الله أحد-كتاب صلاة المسافرين وقصرها-صحيح مسلم — رقم الحديث: 812 — الرقم الفرعي: 1 — الرقم الأصلي: 812</w:t>
        <w:br/>
      </w:r>
      <w:r>
        <w:rPr>
          <w:rtl w:val="1"/>
        </w:rPr>
        <w:t xml:space="preserve"> وحدثني محمد بن حاتم و يعقوب بن إبراهيم جميعاً عن يحيى قال ابن حاتم حدثنا يحيى بن سعيد حدثنا يزيد بن كَيسان حدثنا أبو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«احشُدُوا؛ فإنِّي سأَقرأُ عليكم ثُلثَ القُرآن»،  </w:t>
      </w:r>
      <w:r>
        <w:rPr>
          <w:color w:val="000000"/>
          <w:rtl w:val="1"/>
        </w:rPr>
        <w:t xml:space="preserve">فحَشَدَ مَن حَشَد،  </w:t>
      </w:r>
      <w:r>
        <w:rPr>
          <w:color w:val="FF0000"/>
          <w:rtl w:val="1"/>
        </w:rPr>
        <w:t xml:space="preserve">ثم خرَجَ نبيُّ الله ﷺ، فقرَأ: ﴿قُل هُو اللهُ أَحَد﴾،  </w:t>
      </w:r>
      <w:r>
        <w:rPr>
          <w:color w:val="000000"/>
          <w:rtl w:val="1"/>
        </w:rPr>
        <w:t xml:space="preserve">ثم دَخَل، فقال بعضُنا لبَعض: إنِّي أُرَى هذا خبَرٌ جاءَه مِن السّماء، فذاك الذي أَدخَلَه،  </w:t>
      </w:r>
      <w:r>
        <w:rPr>
          <w:color w:val="000000"/>
          <w:rtl w:val="1"/>
        </w:rPr>
        <w:t xml:space="preserve">ثم خرَجَ نبيُّ الله ﷺ، فقال: «إنِّي قلتُ لكم سأَقرأُ عليكُم ثُلُثَ القُرآن، ألَا إنَّها تَعدِلُ ثُلُثَ القُرآن».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تلاوة الرسول القرآن على الناس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الذكر وقراءة القرآن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تلاوة النبي صلى الله عليه وسلم للقرآن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