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فإن تابوا وأقاموا الصلاة وآتوا الزكاة فخلّوا سبيلهم-كتاب الإيمان-صحيح البخاري — رقم الحديث: 25 — الرقم الفرعي: 99 — الرقم الأصلي: 25</w:t>
        <w:br/>
      </w:r>
      <w:r>
        <w:rPr>
          <w:rtl w:val="1"/>
        </w:rPr>
        <w:t xml:space="preserve"> حدثنا عبد الله بن محمد المسندي قال:حدثنا أبو روح الحرميّ بن عمارة قال:حدثنا شعبة عن واقد بن محمد قال:سمعت أبي يحدث عن ابن عمر أنّ رسول الله صلى الله عليه وسلم</w:t>
        <w:br/>
      </w:r>
      <w:r>
        <w:rPr>
          <w:color w:val="FF0000"/>
          <w:rtl w:val="1"/>
        </w:rPr>
        <w:t xml:space="preserve">قال: «أُمِرْتُ أنْ أُقاتِلَ النّاسَ حتَّى يَشهَدُوا أنْ لا إلهَ إلا اللهُ وأنَّ محمَّدًا رسولُ الله،  </w:t>
      </w:r>
      <w:r>
        <w:rPr>
          <w:color w:val="FF0000"/>
          <w:rtl w:val="1"/>
        </w:rPr>
        <w:t xml:space="preserve">ويُقِيمُوا الصلاةَ، ويُؤتُوا الزَّكاةَ،  </w:t>
      </w:r>
      <w:r>
        <w:rPr>
          <w:color w:val="FF0000"/>
          <w:rtl w:val="1"/>
        </w:rPr>
        <w:t xml:space="preserve">فإذا فَعَلُوا ذلكَ عَصَمُوا منِّي دِماءَهُم وأموالَهم إلا بحَقِّ الإسلامِ، وحِسابُهم على الله». 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دخول الإسلام (نشر الدعوة الإسلامية )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الإيمان يعصم الدم والمال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مشروعية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إقامة الدولة المسلمة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حكم الجهاد ومراحل تشريعه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