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السواك لمن قام من الليل-كتاب الطهارة-سنن أبي داود — رقم الحديث: 57 — الرقم الفرعي: 99 — الرقم الأصلي: 57</w:t>
        <w:br/>
      </w:r>
      <w:r>
        <w:rPr>
          <w:rtl w:val="1"/>
        </w:rPr>
        <w:t xml:space="preserve"> حدثنا محمد بن كثير ثنا همّام عن عليّ بن زيد عن أمّ محمد عن عائشة</w:t>
        <w:br/>
      </w:r>
      <w:r>
        <w:rPr>
          <w:color w:val="FF0000"/>
          <w:rtl w:val="1"/>
        </w:rPr>
        <w:t xml:space="preserve">أنَّ النبيَّ ﷺ كانَ لا يَرقُدُ من ليلٍ ولا نهارٍ فيَستَيقِظُ إلّا تَسَوَّكَ قبلَ أن يَتَوَضَّأ.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التسوك عند الاستيقاظ من النوم - وقت التسوك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استعماله ﷺ للسواك - نظافة جسمه ﷺ وطيب ريحه ونزاهته عن الأقذار ومحبته للطيب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