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حفظ اللسان ومَن كان يؤمن بالله واليوم الآخر-كتاب الرقاق-صحيح البخاري — رقم الحديث: 6474 — الرقم الفرعي: 99 — الرقم الأصلي: 6474</w:t>
        <w:br/>
      </w:r>
      <w:r>
        <w:rPr>
          <w:rtl w:val="1"/>
        </w:rPr>
        <w:t xml:space="preserve"> حدثنا محمد بن أبي بكر المقدميّ حدثنا عمر بن عليّ سمع أبا حازم عن سهل بن سعد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يَضْمَنْ لي ما بينَ لَحْيَيهِ وما بينَ رِجلَيهِ، أَضْمَنْ له الجَنَّة».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* حفظ اللسان والفرج - الأخلاق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