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الصلاة عند الظلمة ونحوها-كتاب الصلاة-سنن أبي داود — رقم الحديث: 1196 — الرقم الفرعي: 99 — الرقم الأصلي: 1196</w:t>
        <w:br/>
      </w:r>
      <w:r>
        <w:rPr>
          <w:rtl w:val="1"/>
        </w:rPr>
        <w:t xml:space="preserve"> حدثنا محمد بن عمرو بن جَبَلة بن أبي روّاد حدثني حَرَميّ بن عمارة عن عبيدالله بن النّضر حدثني أبي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كانت ظُلمةٌ على عهدِ أَنسِ بنِ مالك، قال: فأَتيتُ أَنسًا، فقلت: يا أبا حمزةَ، هل كان يُصيبُكم مثلُ هذا على عهدِ رسولِ الله ﷺ؟ قال: مَعاذَ الله؛ إنْ كانت الرِّيحُ لتَشتدُّ، فنُبادِرَ المَسجدَ، مَخافةَ القِيامَة. </w:t>
      </w:r>
    </w:p>
    <w:p>
      <w:pPr>
        <w:bidi w:val="1"/>
        <w:jc w:val="start"/>
      </w:pPr>
      <w:r>
        <w:rPr>
          <w:rtl w:val="1"/>
        </w:rPr>
        <w:t>درجة الحديث: حسن لغيره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التصور الإسلامي للكون - التصور الإسلامي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الخوف من الله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الفصل الثاني: الاستعانة بالصبر والعمل الصالح وقت الفتن - كيفية التصرف عند وقوع الفتن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