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صيام ستّة أيام من شوال-كتاب الصيام-سنن ابن ماجة — رقم الحديث: 1715 — الرقم الفرعي: 99 — الرقم الأصلي: 1715</w:t>
        <w:br/>
      </w:r>
      <w:r>
        <w:rPr>
          <w:rtl w:val="1"/>
        </w:rPr>
        <w:t xml:space="preserve"> حدثنا هشام بن عمّار ثنا بقيّة ثنا صدقة بن خالد ثنا يحيى بن الحارث الدّماريّ قال:سمعت أبا أسماء الرّحبيّ عن ثوبان،مولى رسول الله صلى الله عليه وسلم عن رسول الله صلى الله عليه وسلم</w:t>
        <w:br/>
      </w:r>
      <w:r>
        <w:rPr>
          <w:color w:val="FF0000"/>
          <w:rtl w:val="1"/>
        </w:rPr>
        <w:t xml:space="preserve">أَنَّه قال: «مَن صَامَ سِتَّةَ أَيَّامٍ بَعدَ الفِطرِ، كان تَمامَ السَّنةِ، مَن جَاءَ بِالحَسَنَةِ فَلَهُ عَشرُ أَمْثَالِهَا».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مضاعفة الحسنات - الحسنات</w:t>
      </w:r>
    </w:p>
    <w:p>
      <w:pPr>
        <w:bidi w:val="1"/>
        <w:jc w:val="start"/>
      </w:pPr>
      <w:r>
        <w:rPr>
          <w:rtl w:val="1"/>
        </w:rPr>
        <w:t>الشرح: الدلالة: ستة أيام من شوال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الشواهد - لطائف الإسناد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