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الحمرة-كتاب اللباس-سنن أبي داود — رقم الحديث: 4069 — الرقم الفرعي: 99 — الرقم الأصلي: 4069</w:t>
        <w:br/>
      </w:r>
      <w:r>
        <w:rPr>
          <w:rtl w:val="1"/>
        </w:rPr>
        <w:t xml:space="preserve"> حدثنا محمد بن حزابة ثنا إسحاق ملاحظة يعني ابن منصور ثنا إسرائيل عن أبي يحيى عن مجاهد عن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مرَّ على النّبيِّ ﷺ رجُلٌ عليه ثَوبانِ أَحمَرانِ،  </w:t>
      </w:r>
      <w:r>
        <w:rPr>
          <w:color w:val="FF0000"/>
          <w:rtl w:val="1"/>
        </w:rPr>
        <w:t xml:space="preserve">فسلَّمَ، فلم يَرُدَّ النّبيُّ ﷺ عليه.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الأحمر - ألوان اللباس</w:t>
      </w:r>
    </w:p>
    <w:p>
      <w:pPr>
        <w:bidi w:val="1"/>
        <w:jc w:val="start"/>
      </w:pPr>
      <w:r>
        <w:rPr>
          <w:rtl w:val="1"/>
        </w:rPr>
        <w:t>الشرح: الدلالة: المصبوغ (المعصفر والمزعفر) - ألوان اللباس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