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595 — الرقم الفرعي: 99 — الرقم الأصلي: 595 — ج: 19 — ص: 268</w:t>
        <w:br/>
      </w:r>
      <w:r>
        <w:rPr>
          <w:rtl w:val="1"/>
        </w:rPr>
        <w:t xml:space="preserve"> حدثنا علي بن عبد العزيز، حدثنا عتيق بن يعقوب الزُّبيريّ، حدثنا عبد العزيز بن محمد، عن إبراهيم بن طهمان عن أبي الزبير المكيّ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أبا أُسيد السّاعديَّ وابنُ عبّاسٍ يُفتي بالدِّينارِ بالدِّينارَين، فقال أبو أُسَيد وأغلظَ له القولَ،  </w:t>
      </w:r>
      <w:r>
        <w:rPr>
          <w:color w:val="000000"/>
          <w:rtl w:val="1"/>
        </w:rPr>
        <w:t xml:space="preserve">فقالَ ابنَ عباس: ما كنتُ أَظنُّ أنَّ أَحدًا يعرفُ قرابتي مِن رسولِ الله ﷺ يقولُ لي مثلَ هذا يا أبا أُسيد،  </w:t>
      </w:r>
      <w:r>
        <w:rPr>
          <w:color w:val="000000"/>
          <w:rtl w:val="1"/>
        </w:rPr>
        <w:t xml:space="preserve">فقال أَبو أُسيد: أَشهدُ لسَمِعتُ رسولَ الله ﷺ يقول:  </w:t>
      </w:r>
      <w:r>
        <w:rPr>
          <w:color w:val="FF0000"/>
          <w:rtl w:val="1"/>
        </w:rPr>
        <w:t xml:space="preserve">«الدِّينارُ بالدِّينار، والدِّرهمُ بالدِّرهم، وصاعُ حِنطةٍ بصاعِ حِنطة، وصاعُ شعيرٍ بصاعِ شَعير، وصاعُ ملحٍ بصاعِ ملح، لا فَضلَ بينَ شيءٍ من ذلك».  </w:t>
      </w:r>
      <w:r>
        <w:rPr>
          <w:color w:val="000000"/>
          <w:rtl w:val="1"/>
        </w:rPr>
        <w:t xml:space="preserve">فقال ابنُ عباس: هذا شيءٌ كنتُ أَقولَه برأيي، ولم أَسمَع فيه شيئًا.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p>
      <w:pPr>
        <w:bidi w:val="1"/>
        <w:jc w:val="start"/>
      </w:pPr>
      <w:r>
        <w:rPr>
          <w:rtl w:val="1"/>
        </w:rPr>
        <w:t>الشرح: الدلالة: التماثل - شروط الصرف</w:t>
      </w:r>
    </w:p>
    <w:p>
      <w:pPr>
        <w:bidi w:val="1"/>
        <w:jc w:val="start"/>
      </w:pPr>
      <w:r>
        <w:rPr>
          <w:rtl w:val="1"/>
        </w:rPr>
        <w:t>الشرح: الدلالة: بيع أحد النقدين بجنسه - أنواع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