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القراءة في صلاة الفجر يوم الجمعة-كتاب إقامة الصلاة-سنن ابن ماجة — رقم الحديث: 824 — الرقم الفرعي: 99 — الرقم الأصلي: 824</w:t>
        <w:br/>
      </w:r>
      <w:r>
        <w:rPr>
          <w:rtl w:val="1"/>
        </w:rPr>
        <w:t xml:space="preserve"> حدثنا إسحاق بن منصور أنبأنا إسحاق بن سليمان أنبأنا عمرو بن أبي قيس عن أبي فروة عن أبي الأحوص عن عبد الله بن مسعود</w:t>
        <w:br/>
      </w:r>
      <w:r>
        <w:rPr>
          <w:color w:val="FF0000"/>
          <w:rtl w:val="1"/>
        </w:rPr>
        <w:t xml:space="preserve">أنَّ رسولَ الله ﷺ كان يَقرَأُ في صَلاةِ الفَجرِ يومَ الجُمُعة:  </w:t>
      </w:r>
      <w:r>
        <w:rPr>
          <w:color w:val="FF0000"/>
          <w:rtl w:val="1"/>
        </w:rPr>
        <w:t xml:space="preserve">﴿الم تَنْزِيلُ﴾ و﴿هَلْ أَتَى عَلَى الْإِنْسَانِ﴾.  </w:t>
      </w:r>
      <w:r>
        <w:rPr>
          <w:color w:val="000000"/>
          <w:rtl w:val="1"/>
        </w:rPr>
        <w:t xml:space="preserve">قال إسحاق: هكذا حدَّثنا عَمرٌو عن عبدِ الله، لا أَشُكُّ فيه.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القراءة في فجر يوم الجمعة - القراءة في صلاة الفجر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