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سُنّة العيدين لأهل الإسلام-كتاب الصلاة-صحيح البخاري — رقم الحديث: 951 — الرقم الفرعي: 99 — الرقم الأصلي: 951</w:t>
        <w:br/>
      </w:r>
      <w:r>
        <w:rPr>
          <w:rtl w:val="1"/>
        </w:rPr>
        <w:t xml:space="preserve"> حدثنا حجّاج قال:حدثنا شعبة قال:أخبرني زبيد قال:سمعت الشَعبيّ عن البراء</w:t>
        <w:br/>
      </w:r>
      <w:r>
        <w:rPr>
          <w:color w:val="000000"/>
          <w:rtl w:val="1"/>
        </w:rPr>
        <w:t xml:space="preserve">قال: سمعتُ النّبيَّ ﷺ يَخطُبُ فقال:  </w:t>
      </w:r>
      <w:r>
        <w:rPr>
          <w:color w:val="FF0000"/>
          <w:rtl w:val="1"/>
        </w:rPr>
        <w:t xml:space="preserve">«إنَّ أوَّلَ ما نَبْدَأُ من يومِنا هذا أنْ نُصلِّيَ،  </w:t>
      </w:r>
      <w:r>
        <w:rPr>
          <w:color w:val="000000"/>
          <w:rtl w:val="1"/>
        </w:rPr>
        <w:t xml:space="preserve">ثمَّ نَرْجِعَ فنَنحَرَ،  </w:t>
      </w:r>
      <w:r>
        <w:rPr>
          <w:color w:val="FF0000"/>
          <w:rtl w:val="1"/>
        </w:rPr>
        <w:t xml:space="preserve">فمَن فَعَلَ فقد أصابَ سُنَّتَنا».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مشروعية صلاة العيدين وفضلها - صلاة العيدين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