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4634 — الرقم الفرعي: 99 — الرقم الأصلي: 4634</w:t>
        <w:br/>
      </w:r>
      <w:r>
        <w:rPr>
          <w:rtl w:val="1"/>
        </w:rPr>
        <w:t xml:space="preserve"> حدثنا حفص بن عمر حدثنا شُعبة عن عمرو عن أبي وائل عن عبد الله،رضي الله عنه</w:t>
        <w:br/>
      </w:r>
      <w:r>
        <w:rPr>
          <w:color w:val="FF0000"/>
          <w:rtl w:val="1"/>
        </w:rPr>
        <w:t xml:space="preserve">قال: «لا أحدَ أغْيَرُ منَ الله،  </w:t>
      </w:r>
      <w:r>
        <w:rPr>
          <w:color w:val="FF0000"/>
          <w:rtl w:val="1"/>
        </w:rPr>
        <w:t xml:space="preserve">ولِذلكَ حَرَّمَ الفَواحشَ ما ظَهَرَ منها وما بَطَنَ،  </w:t>
      </w:r>
      <w:r>
        <w:rPr>
          <w:color w:val="FF0000"/>
          <w:rtl w:val="1"/>
        </w:rPr>
        <w:t xml:space="preserve">ولا شيءَ أحبُّ إليه المدحُ منَ الله، ولِذلكَ مَدَحَ نَفْسَه». </w:t>
      </w:r>
      <w:r>
        <w:rPr>
          <w:color w:val="000000"/>
          <w:rtl w:val="1"/>
        </w:rPr>
        <w:t xml:space="preserve">قلتُ: سمعتَه من عبدِ الله؟ قال: نعم، قلتُ: ورَفَعَه؟ قال: نعم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الاستحياء والغيرة والتردد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الثناء على الله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الحديث المرفوع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نفسه سبحانه وتعالى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