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ثقيف وبني حنيفة-كتاب المناقب-سنن الترمذي — رقم الحديث: 3946 — الرقم الفرعي: 99 — الرقم الأصلي: 3942</w:t>
        <w:br/>
      </w:r>
      <w:r>
        <w:rPr>
          <w:rtl w:val="1"/>
        </w:rPr>
        <w:t xml:space="preserve"> حدثنا محمد بن إسماعيل حدثنا أحمد بن خالد الحمصيّ حدثنا محمد بن إسحاق عن سعيد بن أبي سعيد المَقبُريّ عن أبيه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أَهدَى رجلٌ مِن بني فزَارةَ إلى النّبيِّ ﷺ ناقةً من إبلِه التي كانوا أَصابُوا بالغابة، فعوَّضَه منها بعضَ العِوَض، فتسخَّطَ،  </w:t>
      </w:r>
      <w:r>
        <w:rPr>
          <w:color w:val="FF0000"/>
          <w:rtl w:val="1"/>
        </w:rPr>
        <w:t xml:space="preserve">فسَمِعتُ رسولَ الله ﷺ على المنبر يقول: «إنَّ رجالًا من العربِ يُهدي أَحدُهم الهديّةَ، فأُعوِّضُه منها بقَدْرِ ما عندي، ثم يتَسخَّطُه، فيَظلُّ يتَسخَّطُ فيه علَيَّ،  </w:t>
      </w:r>
      <w:r>
        <w:rPr>
          <w:color w:val="FF0000"/>
          <w:rtl w:val="1"/>
        </w:rPr>
        <w:t xml:space="preserve">وايمُ اللهِ لا أَقبلُ بعدَ مقامي هذا من رجلٍ مِن العربِ هديّةً، إلّا مِن قُرَشيٍّ، أو أَنصاريٍّ، أو ثقَفيٍّ، أو دَوسيّ». </w:t>
      </w:r>
      <w:r>
        <w:rPr>
          <w:color w:val="000000"/>
          <w:rtl w:val="1"/>
        </w:rPr>
        <w:t xml:space="preserve">وهذا أَصحُّ من حديث يزيدَ بنِ هارون.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