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لا يثبت على الخيل-كتاب الجهاد والسير-صحيح البخاري — رقم الحديث: 3035 — الرقم الفرعي: 99 — الرقم الأصلي: 3035</w:t>
        <w:br/>
      </w:r>
      <w:r>
        <w:rPr>
          <w:rtl w:val="1"/>
        </w:rPr>
        <w:t xml:space="preserve"> حدثني محمد بن عبد الله بن نمير حدثنا ابن إدريس عن إسماعيل عن قيس عن جرير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حَجَبَني النّبيُّ ﷺ مُنْذُ أسلَمْتُ،  </w:t>
      </w:r>
      <w:r>
        <w:rPr>
          <w:color w:val="FF0000"/>
          <w:rtl w:val="1"/>
        </w:rPr>
        <w:t xml:space="preserve">ولا رآني إلَّا تَبسَّمَ في وَجْهي.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