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22064 — الرقم الفرعي: 99 — الرقم الأصلي: 22064</w:t>
        <w:br/>
      </w:r>
      <w:r>
        <w:rPr>
          <w:rtl w:val="1"/>
        </w:rPr>
        <w:t xml:space="preserve"> حدثنا جعفر بن برقان عن حبيب بن أبي مرزوق عن عطاء بن أبي رباح عن أبي مسلم الخولانيّ</w:t>
        <w:br/>
      </w:r>
      <w:r>
        <w:rPr>
          <w:color w:val="000000"/>
          <w:rtl w:val="1"/>
        </w:rPr>
        <w:t xml:space="preserve">قال: أَتيتُ مسجدَ أهلِ دِمشق، فإذا حَلْقةٌ فيها كُهُولٌ من أَصحابِ النّبيِّ ﷺ،  </w:t>
      </w:r>
      <w:r>
        <w:rPr>
          <w:color w:val="000000"/>
          <w:rtl w:val="1"/>
        </w:rPr>
        <w:t xml:space="preserve">وإذا شابٌّ فيهم أَكحلُ العَين، بَرّاقُ الثَّنايا، كلَّما اختَلَفوا في شيءٍ رَدُّوه إلى الفتَى، فتى شابّ،  </w:t>
      </w:r>
      <w:r>
        <w:rPr>
          <w:color w:val="000000"/>
          <w:rtl w:val="1"/>
        </w:rPr>
        <w:t xml:space="preserve">قال: قلتُ لجَليسٍ لي: مَن هذا؟ قال: هذا معاذُ بنُ جَبَل.  </w:t>
      </w:r>
      <w:r>
        <w:rPr>
          <w:color w:val="000000"/>
          <w:rtl w:val="1"/>
        </w:rPr>
        <w:t xml:space="preserve">قال: فجِئتُ مِن العَشِيِّ، فلم يَحضُروا، قال: فغَدَوتُ من الغَد، قال: فلم يَجِيؤوا،  </w:t>
      </w:r>
      <w:r>
        <w:rPr>
          <w:color w:val="000000"/>
          <w:rtl w:val="1"/>
        </w:rPr>
        <w:t xml:space="preserve">فرُحتُ فإذا أنا بالشّابِّ يصلِّي إلى سارِيَة، فركعتُ، ثم تحوَّلتُ إليه. قال: فسلَّمَ، فدَنَوتُ منه، فقلت: إنِّي لَأُحبُّكَ في الله.  </w:t>
      </w:r>
      <w:r>
        <w:rPr>
          <w:color w:val="000000"/>
          <w:rtl w:val="1"/>
        </w:rPr>
        <w:t xml:space="preserve">قال: فمَدَّني إليه، قال: كيف قلتَ؟ قلت: إنِّي لَأُحبُّكَ في الله.  </w:t>
      </w:r>
      <w:r>
        <w:rPr>
          <w:color w:val="000000"/>
          <w:rtl w:val="1"/>
        </w:rPr>
        <w:t xml:space="preserve">قال: سمعتُ رسولَ الله ﷺ يقول:  </w:t>
      </w:r>
      <w:r>
        <w:rPr>
          <w:color w:val="FF0000"/>
          <w:rtl w:val="1"/>
        </w:rPr>
        <w:t xml:space="preserve">«المُتحابُّونَ في الله على مَنابرَ مِن نُورٍ في ظلِّ العَرشِ يومَ لا ظلَّ إلا ظِلُّه». </w:t>
      </w:r>
      <w:r>
        <w:rPr>
          <w:color w:val="000000"/>
          <w:rtl w:val="1"/>
        </w:rPr>
        <w:t xml:space="preserve">قال: فخرَجتُ حتى لَقِيتُ عُبادةَ بنَ الصَّامت، فذَكرتُ له حديثَ معاذ بنِ جَبَل،  </w:t>
      </w:r>
      <w:r>
        <w:rPr>
          <w:color w:val="000000"/>
          <w:rtl w:val="1"/>
        </w:rPr>
        <w:t xml:space="preserve">فقال: سمِعتُ رسولَ الله ﷺ يَحكِي عن ربِّه يقول:  </w:t>
      </w:r>
      <w:r>
        <w:rPr>
          <w:color w:val="000000"/>
          <w:rtl w:val="1"/>
        </w:rPr>
        <w:t xml:space="preserve">«حقِّتْ محبَّتي للمُتحابِّينَ فِيَّ،  </w:t>
      </w:r>
      <w:r>
        <w:rPr>
          <w:color w:val="000000"/>
          <w:rtl w:val="1"/>
        </w:rPr>
        <w:t xml:space="preserve">وحقَّتْ مَحبَّتي للمُتباذِلِينَ فِيَّ،  </w:t>
      </w:r>
      <w:r>
        <w:rPr>
          <w:color w:val="000000"/>
          <w:rtl w:val="1"/>
        </w:rPr>
        <w:t xml:space="preserve">وحقَّتْ مَحبَّتي للمُتزاوِرِينَ فِيَّ،  </w:t>
      </w:r>
      <w:r>
        <w:rPr>
          <w:color w:val="FF0000"/>
          <w:rtl w:val="1"/>
        </w:rPr>
        <w:t xml:space="preserve">والمُتحابُّونَ في الله على مَنابِرَ مِن نُورٍ في ظلِّ العَرشِ يومَ لا ظِلَّ إلّا ظِلُّه».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الذين يظلهم الله في المحشر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