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كفر من قال :مُطرنا بالنوء-كتاب الإيمان-صحيح مسلم — رقم الحديث: 72 — الرقم الفرعي: 1 — الرقم الأصلي: 72</w:t>
        <w:br/>
      </w:r>
      <w:r>
        <w:rPr>
          <w:rtl w:val="1"/>
        </w:rPr>
        <w:t xml:space="preserve"> حدثني حرملة بن يحيى و عمرو بن سوّاد العامريّ و محمد بن سلمة المُراديّ قال: قال المُراديّ حدثنا عبد الله بن وهب عن يونس وقال الآخران:أخبرنا ابن وهب قال:أخبرني يونس عن ابن شهاب قال:حدثني عبيدالله بن عبد الله بن عتبة أنّ أبا هريرة قال:قال رسول الله صلى الله عليه وسلم</w:t>
        <w:br/>
      </w:r>
      <w:r>
        <w:rPr>
          <w:color w:val="FF0000"/>
          <w:rtl w:val="1"/>
        </w:rPr>
        <w:t xml:space="preserve">«ألم توا إِلَى مَا قَالَ رَبُّكُمْ؟ قَالَ: مَا أَنْعَمْتُ عَلَى عِبَادِي مِنْ نِعْمَةٍ إِلَّا أَصْبَحَ فَرِيقٌ مِنْهُمْ بِهَا كَافِرِينَ. يَقُولُونَ: الْكَوَاكِبُ وَبِالْكَوَاكِبِ».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